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196BF" w14:textId="0A15DF14" w:rsidR="00C80E58" w:rsidRDefault="0078710B" w:rsidP="006B3F0A">
      <w:pPr>
        <w:pStyle w:val="Title1"/>
        <w:spacing w:after="120"/>
        <w:jc w:val="left"/>
      </w:pPr>
      <w:bookmarkStart w:id="0" w:name="_Toc285359251"/>
      <w:r w:rsidRPr="0078710B">
        <w:rPr>
          <w:noProof/>
        </w:rPr>
        <w:drawing>
          <wp:inline distT="0" distB="0" distL="0" distR="0" wp14:anchorId="0190E114" wp14:editId="31F74EEB">
            <wp:extent cx="6120765" cy="529590"/>
            <wp:effectExtent l="0" t="0" r="0" b="3810"/>
            <wp:docPr id="4" name="Imagem 1">
              <a:extLst xmlns:a="http://schemas.openxmlformats.org/drawingml/2006/main">
                <a:ext uri="{FF2B5EF4-FFF2-40B4-BE49-F238E27FC236}">
                  <a16:creationId xmlns:a16="http://schemas.microsoft.com/office/drawing/2014/main" id="{F816AA00-4611-13DF-5DA7-0DAB9B9AAD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a:extLst>
                        <a:ext uri="{FF2B5EF4-FFF2-40B4-BE49-F238E27FC236}">
                          <a16:creationId xmlns:a16="http://schemas.microsoft.com/office/drawing/2014/main" id="{F816AA00-4611-13DF-5DA7-0DAB9B9AAD6A}"/>
                        </a:ext>
                      </a:extLst>
                    </pic:cNvPr>
                    <pic:cNvPicPr>
                      <a:picLocks noChangeAspect="1"/>
                    </pic:cNvPicPr>
                  </pic:nvPicPr>
                  <pic:blipFill>
                    <a:blip r:embed="rId8"/>
                    <a:stretch>
                      <a:fillRect/>
                    </a:stretch>
                  </pic:blipFill>
                  <pic:spPr>
                    <a:xfrm>
                      <a:off x="0" y="0"/>
                      <a:ext cx="6120765" cy="529590"/>
                    </a:xfrm>
                    <a:prstGeom prst="rect">
                      <a:avLst/>
                    </a:prstGeom>
                  </pic:spPr>
                </pic:pic>
              </a:graphicData>
            </a:graphic>
          </wp:inline>
        </w:drawing>
      </w:r>
      <w:bookmarkEnd w:id="0"/>
    </w:p>
    <w:tbl>
      <w:tblPr>
        <w:tblW w:w="0" w:type="auto"/>
        <w:tblBorders>
          <w:top w:val="single" w:sz="4" w:space="0" w:color="auto"/>
          <w:bottom w:val="single" w:sz="4" w:space="0" w:color="auto"/>
        </w:tblBorders>
        <w:tblLook w:val="04A0" w:firstRow="1" w:lastRow="0" w:firstColumn="1" w:lastColumn="0" w:noHBand="0" w:noVBand="1"/>
      </w:tblPr>
      <w:tblGrid>
        <w:gridCol w:w="9639"/>
      </w:tblGrid>
      <w:tr w:rsidR="0023521A" w:rsidRPr="00286BB8" w14:paraId="26BA3240" w14:textId="77777777" w:rsidTr="00286BB8">
        <w:tc>
          <w:tcPr>
            <w:tcW w:w="9779" w:type="dxa"/>
            <w:tcBorders>
              <w:top w:val="single" w:sz="4" w:space="0" w:color="auto"/>
              <w:bottom w:val="nil"/>
            </w:tcBorders>
            <w:shd w:val="clear" w:color="auto" w:fill="auto"/>
          </w:tcPr>
          <w:p w14:paraId="04F0D8CF" w14:textId="77777777" w:rsidR="0023521A" w:rsidRPr="00286BB8" w:rsidRDefault="0023521A" w:rsidP="006B3F0A">
            <w:pPr>
              <w:spacing w:before="120" w:after="120"/>
              <w:jc w:val="center"/>
              <w:rPr>
                <w:b/>
                <w:bCs/>
                <w:sz w:val="20"/>
                <w:szCs w:val="20"/>
                <w:lang w:eastAsia="it-IT"/>
              </w:rPr>
            </w:pPr>
            <w:r w:rsidRPr="00286BB8">
              <w:rPr>
                <w:b/>
                <w:bCs/>
                <w:sz w:val="28"/>
                <w:szCs w:val="28"/>
                <w:lang w:eastAsia="it-IT"/>
              </w:rPr>
              <w:t>TITLE OF THE ARTICLE</w:t>
            </w:r>
          </w:p>
        </w:tc>
      </w:tr>
      <w:tr w:rsidR="0023521A" w:rsidRPr="00286BB8" w14:paraId="573D51C2" w14:textId="77777777" w:rsidTr="00286BB8">
        <w:tc>
          <w:tcPr>
            <w:tcW w:w="9779" w:type="dxa"/>
            <w:tcBorders>
              <w:top w:val="nil"/>
            </w:tcBorders>
            <w:shd w:val="clear" w:color="auto" w:fill="auto"/>
          </w:tcPr>
          <w:p w14:paraId="2EF126E8" w14:textId="4C9384EE" w:rsidR="00C86FE1" w:rsidRDefault="0023521A" w:rsidP="00286BB8">
            <w:pPr>
              <w:jc w:val="center"/>
              <w:rPr>
                <w:sz w:val="22"/>
                <w:szCs w:val="22"/>
                <w:vertAlign w:val="superscript"/>
                <w:lang w:val="en-GB" w:eastAsia="it-IT"/>
              </w:rPr>
            </w:pPr>
            <w:r w:rsidRPr="00286BB8">
              <w:rPr>
                <w:sz w:val="22"/>
                <w:szCs w:val="22"/>
                <w:lang w:val="en-GB" w:eastAsia="it-IT"/>
              </w:rPr>
              <w:t xml:space="preserve">First Author, Second Author, Third Author, </w:t>
            </w:r>
            <w:r w:rsidR="00C86FE1">
              <w:rPr>
                <w:sz w:val="22"/>
                <w:szCs w:val="22"/>
                <w:lang w:val="en-GB" w:eastAsia="it-IT"/>
              </w:rPr>
              <w:t>…, Sixt</w:t>
            </w:r>
            <w:r w:rsidRPr="00286BB8">
              <w:rPr>
                <w:sz w:val="22"/>
                <w:szCs w:val="22"/>
                <w:lang w:val="en-GB" w:eastAsia="it-IT"/>
              </w:rPr>
              <w:t>h Author</w:t>
            </w:r>
          </w:p>
          <w:p w14:paraId="0DB0EB3E" w14:textId="2BE28DF2" w:rsidR="0023521A" w:rsidRPr="00286BB8" w:rsidRDefault="0023521A" w:rsidP="0078710B">
            <w:pPr>
              <w:jc w:val="center"/>
              <w:rPr>
                <w:sz w:val="20"/>
                <w:szCs w:val="20"/>
                <w:lang w:eastAsia="it-IT"/>
              </w:rPr>
            </w:pPr>
            <w:r w:rsidRPr="00286BB8">
              <w:rPr>
                <w:sz w:val="22"/>
                <w:szCs w:val="22"/>
                <w:lang w:val="en-GB" w:eastAsia="it-IT"/>
              </w:rPr>
              <w:t>University, Faculty</w:t>
            </w:r>
            <w:r w:rsidR="00C86FE1">
              <w:rPr>
                <w:sz w:val="22"/>
                <w:szCs w:val="22"/>
                <w:lang w:val="en-GB" w:eastAsia="it-IT"/>
              </w:rPr>
              <w:t xml:space="preserve"> (optional)</w:t>
            </w:r>
            <w:r w:rsidRPr="00286BB8">
              <w:rPr>
                <w:sz w:val="22"/>
                <w:szCs w:val="22"/>
                <w:lang w:val="en-GB" w:eastAsia="it-IT"/>
              </w:rPr>
              <w:t>, Department</w:t>
            </w:r>
            <w:r w:rsidR="00C86FE1">
              <w:rPr>
                <w:sz w:val="22"/>
                <w:szCs w:val="22"/>
                <w:lang w:val="en-GB" w:eastAsia="it-IT"/>
              </w:rPr>
              <w:t xml:space="preserve"> (optional)</w:t>
            </w:r>
          </w:p>
        </w:tc>
      </w:tr>
      <w:tr w:rsidR="0023521A" w:rsidRPr="00286BB8" w14:paraId="68698646" w14:textId="77777777" w:rsidTr="00286BB8">
        <w:tc>
          <w:tcPr>
            <w:tcW w:w="9779" w:type="dxa"/>
            <w:shd w:val="clear" w:color="auto" w:fill="auto"/>
          </w:tcPr>
          <w:p w14:paraId="66766E12" w14:textId="493E18B9" w:rsidR="0023521A" w:rsidRPr="00286BB8" w:rsidRDefault="0023521A" w:rsidP="00286BB8">
            <w:pPr>
              <w:spacing w:before="240"/>
              <w:jc w:val="center"/>
              <w:rPr>
                <w:sz w:val="20"/>
                <w:szCs w:val="20"/>
                <w:lang w:eastAsia="it-IT"/>
              </w:rPr>
            </w:pPr>
            <w:r w:rsidRPr="00286BB8">
              <w:rPr>
                <w:b/>
                <w:bCs/>
                <w:sz w:val="22"/>
                <w:szCs w:val="22"/>
              </w:rPr>
              <w:t>* Corresponding author e-mail address</w:t>
            </w:r>
            <w:r w:rsidRPr="00286BB8">
              <w:rPr>
                <w:sz w:val="22"/>
                <w:szCs w:val="22"/>
              </w:rPr>
              <w:t xml:space="preserve">: </w:t>
            </w:r>
            <w:hyperlink r:id="rId9" w:history="1">
              <w:r w:rsidR="0078710B" w:rsidRPr="006B3F0A">
                <w:rPr>
                  <w:rStyle w:val="Hyperlink"/>
                  <w:color w:val="auto"/>
                  <w:sz w:val="22"/>
                  <w:szCs w:val="22"/>
                  <w:u w:val="none"/>
                </w:rPr>
                <w:t>e</w:t>
              </w:r>
              <w:r w:rsidR="0078710B" w:rsidRPr="006B3F0A">
                <w:rPr>
                  <w:rStyle w:val="Hyperlink"/>
                  <w:color w:val="auto"/>
                  <w:u w:val="none"/>
                </w:rPr>
                <w:t>mail@correspondingauthor.com</w:t>
              </w:r>
            </w:hyperlink>
          </w:p>
        </w:tc>
      </w:tr>
    </w:tbl>
    <w:p w14:paraId="141BBD74" w14:textId="24A1E1BA" w:rsidR="007803F3" w:rsidRDefault="007803F3" w:rsidP="006B3F0A">
      <w:pPr>
        <w:pStyle w:val="AbstractTitle"/>
        <w:spacing w:before="360" w:after="120"/>
      </w:pPr>
      <w:bookmarkStart w:id="1" w:name="_Toc285359253"/>
      <w:r>
        <w:t>PAPER ID: SITXXX</w:t>
      </w:r>
    </w:p>
    <w:p w14:paraId="33510E30" w14:textId="088FEA4A" w:rsidR="00D17FA1" w:rsidRPr="004216E1" w:rsidRDefault="00D17FA1" w:rsidP="006B3F0A">
      <w:pPr>
        <w:pStyle w:val="AbstractTitle"/>
        <w:spacing w:before="360" w:after="240"/>
      </w:pPr>
      <w:r w:rsidRPr="004216E1">
        <w:t>Abstract</w:t>
      </w:r>
      <w:bookmarkEnd w:id="1"/>
    </w:p>
    <w:p w14:paraId="7B8BDA09" w14:textId="67B29D99" w:rsidR="00D17FA1" w:rsidRDefault="00D17FA1" w:rsidP="006B3F0A">
      <w:pPr>
        <w:pStyle w:val="AbstractText"/>
        <w:spacing w:line="240" w:lineRule="auto"/>
      </w:pPr>
      <w:r>
        <w:t xml:space="preserve">The abstract summarizes the content of the article. It must have up to </w:t>
      </w:r>
      <w:r w:rsidR="005B3CA3">
        <w:t xml:space="preserve">300 </w:t>
      </w:r>
      <w:r>
        <w:t xml:space="preserve">words. At the end of the abstract, it is also mandatory to specify </w:t>
      </w:r>
      <w:r w:rsidR="000F7697">
        <w:t xml:space="preserve">at least 3 and at most </w:t>
      </w:r>
      <w:r>
        <w:t xml:space="preserve">5 keywords related to the subject of the article. </w:t>
      </w:r>
      <w:r w:rsidR="005B3CA3">
        <w:t xml:space="preserve">Use just one paragraph for the abstract. In this template you can find all the formatting requirements. </w:t>
      </w:r>
      <w:r w:rsidR="005B3CA3" w:rsidRPr="00844FD4">
        <w:t xml:space="preserve">Use Times New Roman font in size 12 </w:t>
      </w:r>
      <w:r w:rsidR="005B3CA3">
        <w:t>throughout the document</w:t>
      </w:r>
      <w:r w:rsidR="009945C2">
        <w:t>, unless for tables, figures and equations</w:t>
      </w:r>
      <w:r w:rsidR="005B3CA3">
        <w:t>.</w:t>
      </w:r>
      <w:r w:rsidR="00DF1980">
        <w:t xml:space="preserve"> The abstract must be written in English. The remainder of the paper can be written either in Portuguese or English. The abstract summarizes the content of the article.</w:t>
      </w:r>
    </w:p>
    <w:p w14:paraId="58DDE493" w14:textId="77777777" w:rsidR="00DF1980" w:rsidRDefault="00DF1980" w:rsidP="00D67C50">
      <w:pPr>
        <w:pStyle w:val="AbstractText"/>
        <w:jc w:val="left"/>
        <w:rPr>
          <w:b/>
        </w:rPr>
      </w:pPr>
    </w:p>
    <w:p w14:paraId="67B82B3C" w14:textId="739D918C" w:rsidR="009945C2" w:rsidRDefault="00D17FA1" w:rsidP="0090684D">
      <w:pPr>
        <w:pStyle w:val="AbstractText"/>
        <w:jc w:val="left"/>
      </w:pPr>
      <w:r w:rsidRPr="004216E1">
        <w:rPr>
          <w:b/>
        </w:rPr>
        <w:t>Keywords</w:t>
      </w:r>
      <w:r w:rsidRPr="004216E1">
        <w:t xml:space="preserve">: </w:t>
      </w:r>
      <w:r>
        <w:t>Keyword 1, Keyword 2, Keyword 3, Keyword 4, Keyword 5</w:t>
      </w:r>
      <w:r w:rsidRPr="004216E1">
        <w:t>.</w:t>
      </w:r>
      <w:bookmarkStart w:id="2" w:name="_Ref286222655"/>
    </w:p>
    <w:p w14:paraId="5C3E0799" w14:textId="486E5D29" w:rsidR="009945C2" w:rsidRPr="004216E1" w:rsidRDefault="009945C2" w:rsidP="006B3F0A">
      <w:pPr>
        <w:pStyle w:val="AbstractTitle"/>
        <w:spacing w:after="240"/>
      </w:pPr>
      <w:r>
        <w:t>acknowlegdements</w:t>
      </w:r>
    </w:p>
    <w:p w14:paraId="3F388614" w14:textId="7476DCAA" w:rsidR="009945C2" w:rsidRPr="00D67C50" w:rsidRDefault="009945C2" w:rsidP="006B3F0A">
      <w:pPr>
        <w:pStyle w:val="AbstractText"/>
        <w:spacing w:line="240" w:lineRule="auto"/>
        <w:sectPr w:rsidR="009945C2" w:rsidRPr="00D67C50" w:rsidSect="00C80E58">
          <w:footerReference w:type="even" r:id="rId10"/>
          <w:footerReference w:type="default" r:id="rId11"/>
          <w:type w:val="continuous"/>
          <w:pgSz w:w="11907" w:h="16840" w:code="9"/>
          <w:pgMar w:top="1134" w:right="1134" w:bottom="284" w:left="1134" w:header="397" w:footer="709" w:gutter="0"/>
          <w:pgNumType w:start="1"/>
          <w:cols w:space="709"/>
          <w:titlePg/>
          <w:docGrid w:linePitch="360"/>
        </w:sectPr>
      </w:pPr>
      <w:r>
        <w:t xml:space="preserve">If applicable, insert here the acknowledgements.   In the next pages any information that could potentially uncover the authors identity may be provided. Before uploading the PDF file of the article, </w:t>
      </w:r>
      <w:r w:rsidR="002D5FAB">
        <w:t xml:space="preserve">please </w:t>
      </w:r>
      <w:r>
        <w:t>remove all the properties</w:t>
      </w:r>
      <w:r w:rsidR="00920D05">
        <w:t xml:space="preserve"> (metadata)</w:t>
      </w:r>
      <w:r>
        <w:t xml:space="preserve"> of the file as names, etc.</w:t>
      </w:r>
    </w:p>
    <w:bookmarkEnd w:id="2"/>
    <w:p w14:paraId="767C7C03" w14:textId="64BA5850" w:rsidR="006B4A02" w:rsidRDefault="00533FDB" w:rsidP="0001228C">
      <w:pPr>
        <w:pStyle w:val="Ttulo1"/>
      </w:pPr>
      <w:r>
        <w:br w:type="page"/>
      </w:r>
      <w:r w:rsidR="0001228C">
        <w:lastRenderedPageBreak/>
        <w:t>INTRODUCTION</w:t>
      </w:r>
    </w:p>
    <w:p w14:paraId="20AE7B9F" w14:textId="5640813F" w:rsidR="009D166F" w:rsidRDefault="009945C2" w:rsidP="00874007">
      <w:pPr>
        <w:pStyle w:val="DefaultText"/>
      </w:pPr>
      <w:r>
        <w:t>The introduction must start in the beginning of page 2</w:t>
      </w:r>
      <w:r w:rsidR="009D166F">
        <w:t xml:space="preserve">. In </w:t>
      </w:r>
      <w:r>
        <w:t>the introduction</w:t>
      </w:r>
      <w:r w:rsidR="009D166F">
        <w:t>, the authors must present the subject and the main objectives of the study in a summarized way</w:t>
      </w:r>
      <w:r w:rsidR="00B922D7">
        <w:t xml:space="preserve">, </w:t>
      </w:r>
      <w:r w:rsidR="00B922D7">
        <w:rPr>
          <w:lang w:eastAsia="en-GB"/>
        </w:rPr>
        <w:t xml:space="preserve">covering aspects such as the </w:t>
      </w:r>
      <w:r w:rsidR="00B922D7" w:rsidRPr="006C0CEC">
        <w:rPr>
          <w:lang w:eastAsia="en-GB"/>
        </w:rPr>
        <w:t xml:space="preserve">objectives, </w:t>
      </w:r>
      <w:r w:rsidR="00B922D7">
        <w:rPr>
          <w:lang w:eastAsia="en-GB"/>
        </w:rPr>
        <w:t xml:space="preserve">the </w:t>
      </w:r>
      <w:r w:rsidR="00B922D7" w:rsidRPr="006C0CEC">
        <w:rPr>
          <w:lang w:eastAsia="en-GB"/>
        </w:rPr>
        <w:t xml:space="preserve">justification and/or </w:t>
      </w:r>
      <w:r w:rsidR="00B922D7">
        <w:rPr>
          <w:lang w:eastAsia="en-GB"/>
        </w:rPr>
        <w:t xml:space="preserve">the </w:t>
      </w:r>
      <w:r w:rsidR="00B922D7" w:rsidRPr="006C0CEC">
        <w:rPr>
          <w:lang w:eastAsia="en-GB"/>
        </w:rPr>
        <w:t>motivation</w:t>
      </w:r>
      <w:r w:rsidR="00B922D7">
        <w:rPr>
          <w:lang w:eastAsia="en-GB"/>
        </w:rPr>
        <w:t xml:space="preserve"> of the study and</w:t>
      </w:r>
      <w:r w:rsidR="00B922D7" w:rsidRPr="006C0CEC">
        <w:rPr>
          <w:lang w:eastAsia="en-GB"/>
        </w:rPr>
        <w:t xml:space="preserve"> </w:t>
      </w:r>
      <w:r w:rsidR="00B922D7">
        <w:rPr>
          <w:lang w:eastAsia="en-GB"/>
        </w:rPr>
        <w:t xml:space="preserve">the </w:t>
      </w:r>
      <w:r w:rsidR="00B922D7" w:rsidRPr="006C0CEC">
        <w:rPr>
          <w:lang w:eastAsia="en-GB"/>
        </w:rPr>
        <w:t>definition of the problem</w:t>
      </w:r>
      <w:r w:rsidR="00B922D7">
        <w:rPr>
          <w:lang w:eastAsia="en-GB"/>
        </w:rPr>
        <w:t>.</w:t>
      </w:r>
      <w:r w:rsidR="008D7EE5">
        <w:rPr>
          <w:lang w:eastAsia="en-GB"/>
        </w:rPr>
        <w:t xml:space="preserve"> </w:t>
      </w:r>
      <w:r w:rsidR="008D7EE5" w:rsidRPr="008D7EE5">
        <w:rPr>
          <w:lang w:eastAsia="en-GB"/>
        </w:rPr>
        <w:t>The complete article is expected to have 10 pages at maximum.</w:t>
      </w:r>
    </w:p>
    <w:p w14:paraId="60C95867" w14:textId="77777777" w:rsidR="009D166F" w:rsidRDefault="009D166F" w:rsidP="009D166F">
      <w:pPr>
        <w:pStyle w:val="Ttulo1"/>
      </w:pPr>
      <w:bookmarkStart w:id="3" w:name="_Toc285359255"/>
      <w:r>
        <w:t>BODY OF THE ARTICLE</w:t>
      </w:r>
      <w:bookmarkEnd w:id="3"/>
    </w:p>
    <w:p w14:paraId="275158DC" w14:textId="604CC3CA" w:rsidR="009D166F" w:rsidRDefault="009D166F" w:rsidP="00874007">
      <w:pPr>
        <w:pStyle w:val="DefaultText"/>
        <w:rPr>
          <w:lang w:eastAsia="en-GB"/>
        </w:rPr>
      </w:pPr>
      <w:r>
        <w:rPr>
          <w:lang w:eastAsia="en-GB"/>
        </w:rPr>
        <w:t>This is the main body of the article.</w:t>
      </w:r>
      <w:r w:rsidR="00B922D7">
        <w:rPr>
          <w:lang w:eastAsia="en-GB"/>
        </w:rPr>
        <w:t xml:space="preserve"> Use 1 to 4 sections (e.g., bibliographic review, methodology, results, conclusions)</w:t>
      </w:r>
      <w:r>
        <w:rPr>
          <w:lang w:eastAsia="en-GB"/>
        </w:rPr>
        <w:t xml:space="preserve"> This chapter is an example of the various chapters that the authors can use to report their respective studies, </w:t>
      </w:r>
      <w:r w:rsidR="00B922D7">
        <w:rPr>
          <w:lang w:eastAsia="en-GB"/>
        </w:rPr>
        <w:t xml:space="preserve">including </w:t>
      </w:r>
      <w:r>
        <w:rPr>
          <w:lang w:eastAsia="en-GB"/>
        </w:rPr>
        <w:t xml:space="preserve">the study </w:t>
      </w:r>
      <w:r w:rsidRPr="006C0CEC">
        <w:rPr>
          <w:lang w:eastAsia="en-GB"/>
        </w:rPr>
        <w:t xml:space="preserve">methodology, </w:t>
      </w:r>
      <w:r>
        <w:rPr>
          <w:lang w:eastAsia="en-GB"/>
        </w:rPr>
        <w:t xml:space="preserve">the </w:t>
      </w:r>
      <w:r w:rsidRPr="006C0CEC">
        <w:rPr>
          <w:lang w:eastAsia="en-GB"/>
        </w:rPr>
        <w:t>analysis</w:t>
      </w:r>
      <w:r>
        <w:rPr>
          <w:lang w:eastAsia="en-GB"/>
        </w:rPr>
        <w:t xml:space="preserve"> and</w:t>
      </w:r>
      <w:r w:rsidRPr="006C0CEC">
        <w:rPr>
          <w:lang w:eastAsia="en-GB"/>
        </w:rPr>
        <w:t xml:space="preserve"> </w:t>
      </w:r>
      <w:r>
        <w:rPr>
          <w:lang w:eastAsia="en-GB"/>
        </w:rPr>
        <w:t xml:space="preserve">the final </w:t>
      </w:r>
      <w:r w:rsidRPr="006C0CEC">
        <w:rPr>
          <w:lang w:eastAsia="en-GB"/>
        </w:rPr>
        <w:t>results</w:t>
      </w:r>
      <w:r>
        <w:rPr>
          <w:lang w:eastAsia="en-GB"/>
        </w:rPr>
        <w:t>.</w:t>
      </w:r>
    </w:p>
    <w:p w14:paraId="76CAC9E8" w14:textId="77777777" w:rsidR="009D166F" w:rsidRDefault="007D1BD9" w:rsidP="00874007">
      <w:pPr>
        <w:pStyle w:val="DefaultText"/>
        <w:rPr>
          <w:lang w:eastAsia="en-GB"/>
        </w:rPr>
      </w:pPr>
      <w:r>
        <w:rPr>
          <w:lang w:eastAsia="en-GB"/>
        </w:rPr>
        <w:t xml:space="preserve">From this point onwards, this sample article exposes examples of how tables, figures and bibliographic sources should be referenced in-text.  </w:t>
      </w:r>
    </w:p>
    <w:p w14:paraId="5CB0CF40" w14:textId="3652EFEB" w:rsidR="007D1BD9" w:rsidRDefault="007D1BD9" w:rsidP="00874007">
      <w:pPr>
        <w:pStyle w:val="DefaultText"/>
        <w:rPr>
          <w:lang w:eastAsia="en-GB"/>
        </w:rPr>
      </w:pPr>
      <w:r>
        <w:rPr>
          <w:lang w:eastAsia="en-GB"/>
        </w:rPr>
        <w:t>All figures and graphics inserted in the document must be JPEG,</w:t>
      </w:r>
      <w:r w:rsidR="0092051D">
        <w:rPr>
          <w:lang w:eastAsia="en-GB"/>
        </w:rPr>
        <w:t xml:space="preserve"> SVG,</w:t>
      </w:r>
      <w:r>
        <w:rPr>
          <w:lang w:eastAsia="en-GB"/>
        </w:rPr>
        <w:t xml:space="preserve"> GIF, PNG or VSD (Microsoft Visio Documents) with at least 300 dpi resolution. They must be </w:t>
      </w:r>
      <w:r w:rsidR="00BD740E">
        <w:rPr>
          <w:lang w:eastAsia="en-GB"/>
        </w:rPr>
        <w:t>Arabically</w:t>
      </w:r>
      <w:r>
        <w:rPr>
          <w:lang w:eastAsia="en-GB"/>
        </w:rPr>
        <w:t>-numbered</w:t>
      </w:r>
      <w:r w:rsidR="008E3360">
        <w:rPr>
          <w:lang w:eastAsia="en-GB"/>
        </w:rPr>
        <w:t xml:space="preserve">, centralized in the </w:t>
      </w:r>
      <w:r w:rsidR="00F20D36">
        <w:rPr>
          <w:lang w:eastAsia="en-GB"/>
        </w:rPr>
        <w:t>column</w:t>
      </w:r>
      <w:r>
        <w:rPr>
          <w:lang w:eastAsia="en-GB"/>
        </w:rPr>
        <w:t xml:space="preserve"> and followed by the corresponding captions, as done with </w:t>
      </w:r>
      <w:r>
        <w:rPr>
          <w:lang w:eastAsia="en-GB"/>
        </w:rPr>
        <w:fldChar w:fldCharType="begin"/>
      </w:r>
      <w:r>
        <w:rPr>
          <w:lang w:eastAsia="en-GB"/>
        </w:rPr>
        <w:instrText xml:space="preserve"> REF _Ref285356034 \h </w:instrText>
      </w:r>
      <w:r w:rsidR="00874007">
        <w:rPr>
          <w:lang w:eastAsia="en-GB"/>
        </w:rPr>
        <w:instrText xml:space="preserve"> \* MERGEFORMAT </w:instrText>
      </w:r>
      <w:r>
        <w:rPr>
          <w:lang w:eastAsia="en-GB"/>
        </w:rPr>
      </w:r>
      <w:r>
        <w:rPr>
          <w:lang w:eastAsia="en-GB"/>
        </w:rPr>
        <w:fldChar w:fldCharType="separate"/>
      </w:r>
      <w:r w:rsidR="00FA32D1">
        <w:t xml:space="preserve">Figure </w:t>
      </w:r>
      <w:r w:rsidR="00FA32D1">
        <w:rPr>
          <w:noProof/>
        </w:rPr>
        <w:t>1</w:t>
      </w:r>
      <w:r>
        <w:rPr>
          <w:lang w:eastAsia="en-GB"/>
        </w:rPr>
        <w:fldChar w:fldCharType="end"/>
      </w:r>
      <w:r>
        <w:rPr>
          <w:lang w:eastAsia="en-GB"/>
        </w:rPr>
        <w:t>, which is the logotype of the Brazilian Air Transportation Research Society (SBTA).</w:t>
      </w:r>
      <w:r w:rsidR="0059068C">
        <w:rPr>
          <w:lang w:eastAsia="en-GB"/>
        </w:rPr>
        <w:t xml:space="preserve"> All references to figures must be done using cross-references, natively available on all recent versions of Mic</w:t>
      </w:r>
      <w:r w:rsidR="00A344CC">
        <w:rPr>
          <w:lang w:eastAsia="en-GB"/>
        </w:rPr>
        <w:t xml:space="preserve">rosoft Word </w:t>
      </w:r>
      <w:r w:rsidR="0092051D">
        <w:rPr>
          <w:lang w:eastAsia="en-GB"/>
        </w:rPr>
        <w:t>and other processors</w:t>
      </w:r>
      <w:r w:rsidR="00A344CC">
        <w:rPr>
          <w:lang w:eastAsia="en-GB"/>
        </w:rPr>
        <w:t>, and should only contain the label ‘Figure’ and its number in the document.</w:t>
      </w:r>
    </w:p>
    <w:p w14:paraId="060BC1C4" w14:textId="754C45F3" w:rsidR="007D1BD9" w:rsidRDefault="0042086C" w:rsidP="001A4787">
      <w:pPr>
        <w:pStyle w:val="DefaultText"/>
        <w:ind w:firstLine="0"/>
        <w:jc w:val="center"/>
      </w:pPr>
      <w:r>
        <w:rPr>
          <w:noProof/>
          <w:lang w:eastAsia="en-GB"/>
        </w:rPr>
        <w:drawing>
          <wp:inline distT="0" distB="0" distL="0" distR="0" wp14:anchorId="092EDBB0" wp14:editId="0D259185">
            <wp:extent cx="2295525" cy="19716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5525" cy="1971675"/>
                    </a:xfrm>
                    <a:prstGeom prst="rect">
                      <a:avLst/>
                    </a:prstGeom>
                    <a:noFill/>
                    <a:ln>
                      <a:noFill/>
                    </a:ln>
                  </pic:spPr>
                </pic:pic>
              </a:graphicData>
            </a:graphic>
          </wp:inline>
        </w:drawing>
      </w:r>
    </w:p>
    <w:p w14:paraId="0C1524D1" w14:textId="32306852" w:rsidR="008E3360" w:rsidRDefault="007D1BD9" w:rsidP="006B3F0A">
      <w:pPr>
        <w:pStyle w:val="Legenda"/>
        <w:spacing w:line="240" w:lineRule="auto"/>
      </w:pPr>
      <w:bookmarkStart w:id="4" w:name="_Ref285356034"/>
      <w:r>
        <w:t xml:space="preserve">Figure </w:t>
      </w:r>
      <w:r>
        <w:fldChar w:fldCharType="begin"/>
      </w:r>
      <w:r>
        <w:instrText xml:space="preserve"> SEQ Figure \* ARABIC </w:instrText>
      </w:r>
      <w:r>
        <w:fldChar w:fldCharType="separate"/>
      </w:r>
      <w:r w:rsidR="00FA32D1">
        <w:rPr>
          <w:noProof/>
        </w:rPr>
        <w:t>1</w:t>
      </w:r>
      <w:r>
        <w:fldChar w:fldCharType="end"/>
      </w:r>
      <w:bookmarkEnd w:id="4"/>
      <w:r>
        <w:t xml:space="preserve"> Brazilian Air Transportation Research Society Logo</w:t>
      </w:r>
      <w:r w:rsidR="007D7E26">
        <w:t>. Source: SBTA.</w:t>
      </w:r>
    </w:p>
    <w:p w14:paraId="22322AA3" w14:textId="77777777" w:rsidR="008E3360" w:rsidRDefault="008E3360" w:rsidP="00A17840">
      <w:pPr>
        <w:pStyle w:val="DefaultText"/>
      </w:pPr>
    </w:p>
    <w:p w14:paraId="799A7857" w14:textId="4F00F00A" w:rsidR="008E3360" w:rsidRDefault="008E3360" w:rsidP="00874007">
      <w:pPr>
        <w:pStyle w:val="DefaultText"/>
        <w:rPr>
          <w:lang w:eastAsia="en-GB"/>
        </w:rPr>
      </w:pPr>
      <w:r>
        <w:t xml:space="preserve">Tables must also be </w:t>
      </w:r>
      <w:r w:rsidR="00BD740E">
        <w:rPr>
          <w:lang w:eastAsia="en-GB"/>
        </w:rPr>
        <w:t>Arabically</w:t>
      </w:r>
      <w:r>
        <w:rPr>
          <w:lang w:eastAsia="en-GB"/>
        </w:rPr>
        <w:t>-numbered</w:t>
      </w:r>
      <w:r w:rsidR="00CB7799">
        <w:rPr>
          <w:lang w:eastAsia="en-GB"/>
        </w:rPr>
        <w:t xml:space="preserve">, centralized in the </w:t>
      </w:r>
      <w:r w:rsidR="00F20D36">
        <w:rPr>
          <w:lang w:eastAsia="en-GB"/>
        </w:rPr>
        <w:t>column</w:t>
      </w:r>
      <w:r>
        <w:rPr>
          <w:lang w:eastAsia="en-GB"/>
        </w:rPr>
        <w:t xml:space="preserve"> and followed by the corresponding captions. In light of </w:t>
      </w:r>
      <w:r w:rsidR="00452CC1">
        <w:rPr>
          <w:lang w:eastAsia="en-GB"/>
        </w:rPr>
        <w:fldChar w:fldCharType="begin"/>
      </w:r>
      <w:r w:rsidR="00452CC1">
        <w:rPr>
          <w:lang w:eastAsia="en-GB"/>
        </w:rPr>
        <w:instrText xml:space="preserve"> REF _Ref285356775 \h </w:instrText>
      </w:r>
      <w:r w:rsidR="00874007">
        <w:rPr>
          <w:lang w:eastAsia="en-GB"/>
        </w:rPr>
        <w:instrText xml:space="preserve"> \* MERGEFORMAT </w:instrText>
      </w:r>
      <w:r w:rsidR="00452CC1">
        <w:rPr>
          <w:lang w:eastAsia="en-GB"/>
        </w:rPr>
      </w:r>
      <w:r w:rsidR="00452CC1">
        <w:rPr>
          <w:lang w:eastAsia="en-GB"/>
        </w:rPr>
        <w:fldChar w:fldCharType="separate"/>
      </w:r>
      <w:r w:rsidR="00FA32D1">
        <w:t xml:space="preserve">Table </w:t>
      </w:r>
      <w:r w:rsidR="00FA32D1">
        <w:rPr>
          <w:noProof/>
        </w:rPr>
        <w:t>1</w:t>
      </w:r>
      <w:r w:rsidR="00452CC1">
        <w:rPr>
          <w:lang w:eastAsia="en-GB"/>
        </w:rPr>
        <w:fldChar w:fldCharType="end"/>
      </w:r>
      <w:r>
        <w:rPr>
          <w:lang w:eastAsia="en-GB"/>
        </w:rPr>
        <w:t>, which lists all volumes and issues of JBATS published until 2010, it is important to emphasize that, just like figures, all tables must be in-text referenced using cross-references</w:t>
      </w:r>
      <w:r w:rsidR="00A344CC">
        <w:rPr>
          <w:lang w:eastAsia="en-GB"/>
        </w:rPr>
        <w:t xml:space="preserve"> and should only contain the label ‘Table’ and its number in the document</w:t>
      </w:r>
      <w:r>
        <w:rPr>
          <w:lang w:eastAsia="en-GB"/>
        </w:rPr>
        <w:t>.</w:t>
      </w:r>
      <w:r w:rsidR="0092051D">
        <w:rPr>
          <w:lang w:eastAsia="en-GB"/>
        </w:rPr>
        <w:t xml:space="preserve"> Note that the table outer borders are invisible. All the inserted material must be either a table or a figure. Avoid inserting tables as images.</w:t>
      </w:r>
    </w:p>
    <w:p w14:paraId="3607AC99" w14:textId="5D265028" w:rsidR="00452CC1" w:rsidRDefault="00452CC1" w:rsidP="006B3F0A">
      <w:pPr>
        <w:pStyle w:val="Legenda"/>
        <w:keepNext/>
        <w:spacing w:line="240" w:lineRule="auto"/>
      </w:pPr>
      <w:bookmarkStart w:id="5" w:name="_Ref285356775"/>
      <w:r>
        <w:t xml:space="preserve">Table </w:t>
      </w:r>
      <w:r w:rsidR="00C744AE">
        <w:fldChar w:fldCharType="begin"/>
      </w:r>
      <w:r w:rsidR="00C744AE">
        <w:instrText xml:space="preserve"> SEQ Table \* ARABIC </w:instrText>
      </w:r>
      <w:r w:rsidR="00C744AE">
        <w:fldChar w:fldCharType="separate"/>
      </w:r>
      <w:r w:rsidR="00FA32D1">
        <w:rPr>
          <w:noProof/>
        </w:rPr>
        <w:t>1</w:t>
      </w:r>
      <w:r w:rsidR="00C744AE">
        <w:fldChar w:fldCharType="end"/>
      </w:r>
      <w:bookmarkEnd w:id="5"/>
      <w:r>
        <w:t xml:space="preserve"> Issues and Volumes of JBATS published until 2010</w:t>
      </w:r>
    </w:p>
    <w:tbl>
      <w:tblPr>
        <w:tblW w:w="0" w:type="auto"/>
        <w:jc w:val="center"/>
        <w:tblBorders>
          <w:top w:val="single" w:sz="4" w:space="0" w:color="auto"/>
          <w:bottom w:val="single" w:sz="4" w:space="0" w:color="auto"/>
        </w:tblBorders>
        <w:tblLook w:val="00A0" w:firstRow="1" w:lastRow="0" w:firstColumn="1" w:lastColumn="0" w:noHBand="0" w:noVBand="0"/>
      </w:tblPr>
      <w:tblGrid>
        <w:gridCol w:w="861"/>
        <w:gridCol w:w="795"/>
        <w:gridCol w:w="616"/>
        <w:gridCol w:w="1745"/>
      </w:tblGrid>
      <w:tr w:rsidR="00452CC1" w14:paraId="47193F8A" w14:textId="77777777" w:rsidTr="0087620F">
        <w:trPr>
          <w:jc w:val="center"/>
        </w:trPr>
        <w:tc>
          <w:tcPr>
            <w:tcW w:w="0" w:type="auto"/>
            <w:tcBorders>
              <w:top w:val="single" w:sz="4" w:space="0" w:color="auto"/>
              <w:bottom w:val="single" w:sz="4" w:space="0" w:color="auto"/>
            </w:tcBorders>
            <w:shd w:val="clear" w:color="auto" w:fill="auto"/>
            <w:vAlign w:val="center"/>
          </w:tcPr>
          <w:p w14:paraId="5F754152" w14:textId="77777777" w:rsidR="00452CC1" w:rsidRPr="0087620F" w:rsidRDefault="00452CC1" w:rsidP="006F3BFF">
            <w:pPr>
              <w:spacing w:before="60" w:after="60"/>
              <w:jc w:val="center"/>
              <w:rPr>
                <w:b/>
                <w:i/>
                <w:sz w:val="20"/>
                <w:szCs w:val="20"/>
              </w:rPr>
            </w:pPr>
            <w:r w:rsidRPr="0087620F">
              <w:rPr>
                <w:b/>
                <w:i/>
                <w:sz w:val="20"/>
                <w:szCs w:val="20"/>
              </w:rPr>
              <w:t>Volume</w:t>
            </w:r>
          </w:p>
        </w:tc>
        <w:tc>
          <w:tcPr>
            <w:tcW w:w="0" w:type="auto"/>
            <w:tcBorders>
              <w:top w:val="single" w:sz="4" w:space="0" w:color="auto"/>
              <w:bottom w:val="single" w:sz="4" w:space="0" w:color="auto"/>
            </w:tcBorders>
            <w:shd w:val="clear" w:color="auto" w:fill="auto"/>
            <w:vAlign w:val="center"/>
          </w:tcPr>
          <w:p w14:paraId="3057DB87" w14:textId="77777777" w:rsidR="00452CC1" w:rsidRPr="0087620F" w:rsidRDefault="00452CC1" w:rsidP="006F3BFF">
            <w:pPr>
              <w:spacing w:before="60" w:after="60"/>
              <w:jc w:val="center"/>
              <w:rPr>
                <w:b/>
                <w:i/>
                <w:sz w:val="20"/>
                <w:szCs w:val="20"/>
              </w:rPr>
            </w:pPr>
            <w:r w:rsidRPr="0087620F">
              <w:rPr>
                <w:b/>
                <w:i/>
                <w:sz w:val="20"/>
                <w:szCs w:val="20"/>
              </w:rPr>
              <w:t>ISSUE</w:t>
            </w:r>
          </w:p>
        </w:tc>
        <w:tc>
          <w:tcPr>
            <w:tcW w:w="0" w:type="auto"/>
            <w:tcBorders>
              <w:top w:val="single" w:sz="4" w:space="0" w:color="auto"/>
              <w:bottom w:val="single" w:sz="4" w:space="0" w:color="auto"/>
            </w:tcBorders>
            <w:shd w:val="clear" w:color="auto" w:fill="auto"/>
            <w:vAlign w:val="center"/>
          </w:tcPr>
          <w:p w14:paraId="358DA3BC" w14:textId="77777777" w:rsidR="00452CC1" w:rsidRPr="0087620F" w:rsidRDefault="00452CC1" w:rsidP="006F3BFF">
            <w:pPr>
              <w:spacing w:before="60" w:after="60"/>
              <w:jc w:val="center"/>
              <w:rPr>
                <w:b/>
                <w:i/>
                <w:sz w:val="20"/>
                <w:szCs w:val="20"/>
              </w:rPr>
            </w:pPr>
            <w:r w:rsidRPr="0087620F">
              <w:rPr>
                <w:b/>
                <w:i/>
                <w:sz w:val="20"/>
                <w:szCs w:val="20"/>
              </w:rPr>
              <w:t>Date</w:t>
            </w:r>
          </w:p>
        </w:tc>
        <w:tc>
          <w:tcPr>
            <w:tcW w:w="1745" w:type="dxa"/>
            <w:tcBorders>
              <w:top w:val="single" w:sz="4" w:space="0" w:color="auto"/>
              <w:bottom w:val="single" w:sz="4" w:space="0" w:color="auto"/>
            </w:tcBorders>
            <w:shd w:val="clear" w:color="auto" w:fill="auto"/>
            <w:vAlign w:val="center"/>
          </w:tcPr>
          <w:p w14:paraId="15CF2709" w14:textId="77777777" w:rsidR="00452CC1" w:rsidRPr="0087620F" w:rsidRDefault="00452CC1" w:rsidP="006F3BFF">
            <w:pPr>
              <w:spacing w:before="60" w:after="60"/>
              <w:jc w:val="center"/>
              <w:rPr>
                <w:b/>
                <w:i/>
                <w:sz w:val="20"/>
                <w:szCs w:val="20"/>
              </w:rPr>
            </w:pPr>
            <w:r w:rsidRPr="0087620F">
              <w:rPr>
                <w:b/>
                <w:i/>
                <w:sz w:val="20"/>
                <w:szCs w:val="20"/>
              </w:rPr>
              <w:t>ISSN</w:t>
            </w:r>
          </w:p>
        </w:tc>
      </w:tr>
      <w:tr w:rsidR="00452CC1" w14:paraId="0102031A" w14:textId="77777777" w:rsidTr="0087620F">
        <w:trPr>
          <w:jc w:val="center"/>
        </w:trPr>
        <w:tc>
          <w:tcPr>
            <w:tcW w:w="0" w:type="auto"/>
            <w:tcBorders>
              <w:top w:val="single" w:sz="4" w:space="0" w:color="auto"/>
            </w:tcBorders>
            <w:shd w:val="clear" w:color="auto" w:fill="auto"/>
            <w:vAlign w:val="center"/>
          </w:tcPr>
          <w:p w14:paraId="2EA75E9C" w14:textId="77777777" w:rsidR="00452CC1" w:rsidRPr="006F3BFF" w:rsidRDefault="00452CC1" w:rsidP="006F3BFF">
            <w:pPr>
              <w:spacing w:before="60" w:after="60"/>
              <w:jc w:val="center"/>
              <w:rPr>
                <w:sz w:val="20"/>
                <w:szCs w:val="20"/>
              </w:rPr>
            </w:pPr>
            <w:r w:rsidRPr="006F3BFF">
              <w:rPr>
                <w:sz w:val="20"/>
                <w:szCs w:val="20"/>
              </w:rPr>
              <w:t>1</w:t>
            </w:r>
          </w:p>
        </w:tc>
        <w:tc>
          <w:tcPr>
            <w:tcW w:w="0" w:type="auto"/>
            <w:tcBorders>
              <w:top w:val="single" w:sz="4" w:space="0" w:color="auto"/>
            </w:tcBorders>
            <w:shd w:val="clear" w:color="auto" w:fill="auto"/>
            <w:vAlign w:val="center"/>
          </w:tcPr>
          <w:p w14:paraId="65E55977" w14:textId="77777777" w:rsidR="00452CC1" w:rsidRPr="006F3BFF" w:rsidRDefault="00452CC1" w:rsidP="006F3BFF">
            <w:pPr>
              <w:spacing w:before="60" w:after="60"/>
              <w:jc w:val="center"/>
              <w:rPr>
                <w:sz w:val="20"/>
                <w:szCs w:val="20"/>
              </w:rPr>
            </w:pPr>
            <w:r w:rsidRPr="006F3BFF">
              <w:rPr>
                <w:sz w:val="20"/>
                <w:szCs w:val="20"/>
              </w:rPr>
              <w:t>1</w:t>
            </w:r>
          </w:p>
        </w:tc>
        <w:tc>
          <w:tcPr>
            <w:tcW w:w="0" w:type="auto"/>
            <w:tcBorders>
              <w:top w:val="single" w:sz="4" w:space="0" w:color="auto"/>
            </w:tcBorders>
            <w:shd w:val="clear" w:color="auto" w:fill="auto"/>
            <w:vAlign w:val="center"/>
          </w:tcPr>
          <w:p w14:paraId="2AA61F6C" w14:textId="77777777" w:rsidR="00452CC1" w:rsidRPr="006F3BFF" w:rsidRDefault="00452CC1" w:rsidP="006F3BFF">
            <w:pPr>
              <w:spacing w:before="60" w:after="60"/>
              <w:jc w:val="center"/>
              <w:rPr>
                <w:sz w:val="20"/>
                <w:szCs w:val="20"/>
              </w:rPr>
            </w:pPr>
            <w:r w:rsidRPr="006F3BFF">
              <w:rPr>
                <w:sz w:val="20"/>
                <w:szCs w:val="20"/>
              </w:rPr>
              <w:t>2005</w:t>
            </w:r>
          </w:p>
        </w:tc>
        <w:tc>
          <w:tcPr>
            <w:tcW w:w="1745" w:type="dxa"/>
            <w:tcBorders>
              <w:top w:val="single" w:sz="4" w:space="0" w:color="auto"/>
            </w:tcBorders>
            <w:shd w:val="clear" w:color="auto" w:fill="auto"/>
            <w:vAlign w:val="center"/>
          </w:tcPr>
          <w:p w14:paraId="42102902" w14:textId="77777777" w:rsidR="00452CC1" w:rsidRPr="006F3BFF" w:rsidRDefault="00452CC1" w:rsidP="006F3BFF">
            <w:pPr>
              <w:spacing w:before="60" w:after="60"/>
              <w:jc w:val="center"/>
              <w:rPr>
                <w:sz w:val="20"/>
                <w:szCs w:val="20"/>
              </w:rPr>
            </w:pPr>
            <w:r w:rsidRPr="006F3BFF">
              <w:rPr>
                <w:sz w:val="20"/>
                <w:szCs w:val="20"/>
              </w:rPr>
              <w:t>1808-3331</w:t>
            </w:r>
          </w:p>
        </w:tc>
      </w:tr>
      <w:tr w:rsidR="00452CC1" w14:paraId="6D3EE716" w14:textId="77777777" w:rsidTr="0087620F">
        <w:trPr>
          <w:jc w:val="center"/>
        </w:trPr>
        <w:tc>
          <w:tcPr>
            <w:tcW w:w="0" w:type="auto"/>
            <w:shd w:val="clear" w:color="auto" w:fill="auto"/>
            <w:vAlign w:val="center"/>
          </w:tcPr>
          <w:p w14:paraId="453DB9F6" w14:textId="77777777" w:rsidR="00452CC1" w:rsidRPr="006F3BFF" w:rsidRDefault="00452CC1" w:rsidP="006F3BFF">
            <w:pPr>
              <w:spacing w:before="60" w:after="60"/>
              <w:jc w:val="center"/>
              <w:rPr>
                <w:sz w:val="20"/>
                <w:szCs w:val="20"/>
              </w:rPr>
            </w:pPr>
            <w:r w:rsidRPr="006F3BFF">
              <w:rPr>
                <w:sz w:val="20"/>
                <w:szCs w:val="20"/>
              </w:rPr>
              <w:t>2</w:t>
            </w:r>
          </w:p>
        </w:tc>
        <w:tc>
          <w:tcPr>
            <w:tcW w:w="0" w:type="auto"/>
            <w:shd w:val="clear" w:color="auto" w:fill="auto"/>
            <w:vAlign w:val="center"/>
          </w:tcPr>
          <w:p w14:paraId="6C13F113" w14:textId="77777777" w:rsidR="00452CC1" w:rsidRPr="006F3BFF" w:rsidRDefault="00452CC1" w:rsidP="006F3BFF">
            <w:pPr>
              <w:spacing w:before="60" w:after="60"/>
              <w:jc w:val="center"/>
              <w:rPr>
                <w:sz w:val="20"/>
                <w:szCs w:val="20"/>
              </w:rPr>
            </w:pPr>
            <w:r w:rsidRPr="006F3BFF">
              <w:rPr>
                <w:sz w:val="20"/>
                <w:szCs w:val="20"/>
              </w:rPr>
              <w:t>1</w:t>
            </w:r>
          </w:p>
        </w:tc>
        <w:tc>
          <w:tcPr>
            <w:tcW w:w="0" w:type="auto"/>
            <w:shd w:val="clear" w:color="auto" w:fill="auto"/>
            <w:vAlign w:val="center"/>
          </w:tcPr>
          <w:p w14:paraId="541461FC" w14:textId="77777777" w:rsidR="00452CC1" w:rsidRPr="006F3BFF" w:rsidRDefault="00452CC1" w:rsidP="006F3BFF">
            <w:pPr>
              <w:spacing w:before="60" w:after="60"/>
              <w:jc w:val="center"/>
              <w:rPr>
                <w:sz w:val="20"/>
                <w:szCs w:val="20"/>
              </w:rPr>
            </w:pPr>
            <w:r w:rsidRPr="006F3BFF">
              <w:rPr>
                <w:sz w:val="20"/>
                <w:szCs w:val="20"/>
              </w:rPr>
              <w:t>2006</w:t>
            </w:r>
          </w:p>
        </w:tc>
        <w:tc>
          <w:tcPr>
            <w:tcW w:w="1745" w:type="dxa"/>
            <w:shd w:val="clear" w:color="auto" w:fill="auto"/>
            <w:vAlign w:val="center"/>
          </w:tcPr>
          <w:p w14:paraId="2CFFD298" w14:textId="77777777" w:rsidR="00452CC1" w:rsidRPr="006F3BFF" w:rsidRDefault="00452CC1" w:rsidP="006F3BFF">
            <w:pPr>
              <w:spacing w:before="60" w:after="60"/>
              <w:jc w:val="center"/>
              <w:rPr>
                <w:sz w:val="20"/>
                <w:szCs w:val="20"/>
              </w:rPr>
            </w:pPr>
            <w:r w:rsidRPr="006F3BFF">
              <w:rPr>
                <w:sz w:val="20"/>
                <w:szCs w:val="20"/>
              </w:rPr>
              <w:t>1808-3331</w:t>
            </w:r>
          </w:p>
        </w:tc>
      </w:tr>
      <w:tr w:rsidR="00452CC1" w14:paraId="4E8D0C0D" w14:textId="77777777" w:rsidTr="0087620F">
        <w:trPr>
          <w:jc w:val="center"/>
        </w:trPr>
        <w:tc>
          <w:tcPr>
            <w:tcW w:w="0" w:type="auto"/>
            <w:shd w:val="clear" w:color="auto" w:fill="auto"/>
            <w:vAlign w:val="center"/>
          </w:tcPr>
          <w:p w14:paraId="213416FA" w14:textId="77777777" w:rsidR="00452CC1" w:rsidRPr="006F3BFF" w:rsidRDefault="00452CC1" w:rsidP="006F3BFF">
            <w:pPr>
              <w:spacing w:before="60" w:after="60"/>
              <w:jc w:val="center"/>
              <w:rPr>
                <w:sz w:val="20"/>
                <w:szCs w:val="20"/>
              </w:rPr>
            </w:pPr>
            <w:r w:rsidRPr="006F3BFF">
              <w:rPr>
                <w:sz w:val="20"/>
                <w:szCs w:val="20"/>
              </w:rPr>
              <w:t>2</w:t>
            </w:r>
          </w:p>
        </w:tc>
        <w:tc>
          <w:tcPr>
            <w:tcW w:w="0" w:type="auto"/>
            <w:shd w:val="clear" w:color="auto" w:fill="auto"/>
            <w:vAlign w:val="center"/>
          </w:tcPr>
          <w:p w14:paraId="66624285" w14:textId="77777777" w:rsidR="00452CC1" w:rsidRPr="006F3BFF" w:rsidRDefault="00452CC1" w:rsidP="006F3BFF">
            <w:pPr>
              <w:spacing w:before="60" w:after="60"/>
              <w:jc w:val="center"/>
              <w:rPr>
                <w:sz w:val="20"/>
                <w:szCs w:val="20"/>
              </w:rPr>
            </w:pPr>
            <w:r w:rsidRPr="006F3BFF">
              <w:rPr>
                <w:sz w:val="20"/>
                <w:szCs w:val="20"/>
              </w:rPr>
              <w:t>2</w:t>
            </w:r>
          </w:p>
        </w:tc>
        <w:tc>
          <w:tcPr>
            <w:tcW w:w="0" w:type="auto"/>
            <w:shd w:val="clear" w:color="auto" w:fill="auto"/>
            <w:vAlign w:val="center"/>
          </w:tcPr>
          <w:p w14:paraId="629ED004" w14:textId="77777777" w:rsidR="00452CC1" w:rsidRPr="006F3BFF" w:rsidRDefault="00452CC1" w:rsidP="006F3BFF">
            <w:pPr>
              <w:spacing w:before="60" w:after="60"/>
              <w:jc w:val="center"/>
              <w:rPr>
                <w:sz w:val="20"/>
                <w:szCs w:val="20"/>
              </w:rPr>
            </w:pPr>
            <w:r w:rsidRPr="006F3BFF">
              <w:rPr>
                <w:sz w:val="20"/>
                <w:szCs w:val="20"/>
              </w:rPr>
              <w:t>2006</w:t>
            </w:r>
          </w:p>
        </w:tc>
        <w:tc>
          <w:tcPr>
            <w:tcW w:w="1745" w:type="dxa"/>
            <w:shd w:val="clear" w:color="auto" w:fill="auto"/>
            <w:vAlign w:val="center"/>
          </w:tcPr>
          <w:p w14:paraId="019F1248" w14:textId="77777777" w:rsidR="00452CC1" w:rsidRPr="006F3BFF" w:rsidRDefault="00452CC1" w:rsidP="006F3BFF">
            <w:pPr>
              <w:spacing w:before="60" w:after="60"/>
              <w:jc w:val="center"/>
              <w:rPr>
                <w:sz w:val="20"/>
                <w:szCs w:val="20"/>
              </w:rPr>
            </w:pPr>
            <w:r w:rsidRPr="006F3BFF">
              <w:rPr>
                <w:sz w:val="20"/>
                <w:szCs w:val="20"/>
              </w:rPr>
              <w:t>1808-3331</w:t>
            </w:r>
          </w:p>
        </w:tc>
      </w:tr>
      <w:tr w:rsidR="00452CC1" w14:paraId="21D0587D" w14:textId="77777777" w:rsidTr="0087620F">
        <w:trPr>
          <w:jc w:val="center"/>
        </w:trPr>
        <w:tc>
          <w:tcPr>
            <w:tcW w:w="0" w:type="auto"/>
            <w:shd w:val="clear" w:color="auto" w:fill="auto"/>
            <w:vAlign w:val="center"/>
          </w:tcPr>
          <w:p w14:paraId="14143BE6" w14:textId="77777777" w:rsidR="00452CC1" w:rsidRPr="006F3BFF" w:rsidRDefault="00452CC1" w:rsidP="006F3BFF">
            <w:pPr>
              <w:spacing w:before="60" w:after="60"/>
              <w:jc w:val="center"/>
              <w:rPr>
                <w:sz w:val="20"/>
                <w:szCs w:val="20"/>
              </w:rPr>
            </w:pPr>
            <w:r w:rsidRPr="006F3BFF">
              <w:rPr>
                <w:sz w:val="20"/>
                <w:szCs w:val="20"/>
              </w:rPr>
              <w:t>3</w:t>
            </w:r>
          </w:p>
        </w:tc>
        <w:tc>
          <w:tcPr>
            <w:tcW w:w="0" w:type="auto"/>
            <w:shd w:val="clear" w:color="auto" w:fill="auto"/>
            <w:vAlign w:val="center"/>
          </w:tcPr>
          <w:p w14:paraId="674A9815" w14:textId="77777777" w:rsidR="00452CC1" w:rsidRPr="006F3BFF" w:rsidRDefault="00452CC1" w:rsidP="006F3BFF">
            <w:pPr>
              <w:spacing w:before="60" w:after="60"/>
              <w:jc w:val="center"/>
              <w:rPr>
                <w:sz w:val="20"/>
                <w:szCs w:val="20"/>
              </w:rPr>
            </w:pPr>
            <w:r w:rsidRPr="006F3BFF">
              <w:rPr>
                <w:sz w:val="20"/>
                <w:szCs w:val="20"/>
              </w:rPr>
              <w:t>1</w:t>
            </w:r>
          </w:p>
        </w:tc>
        <w:tc>
          <w:tcPr>
            <w:tcW w:w="0" w:type="auto"/>
            <w:shd w:val="clear" w:color="auto" w:fill="auto"/>
            <w:vAlign w:val="center"/>
          </w:tcPr>
          <w:p w14:paraId="33B939F1" w14:textId="77777777" w:rsidR="00452CC1" w:rsidRPr="006F3BFF" w:rsidRDefault="00452CC1" w:rsidP="006F3BFF">
            <w:pPr>
              <w:spacing w:before="60" w:after="60"/>
              <w:jc w:val="center"/>
              <w:rPr>
                <w:sz w:val="20"/>
                <w:szCs w:val="20"/>
              </w:rPr>
            </w:pPr>
            <w:r w:rsidRPr="006F3BFF">
              <w:rPr>
                <w:sz w:val="20"/>
                <w:szCs w:val="20"/>
              </w:rPr>
              <w:t>2007</w:t>
            </w:r>
          </w:p>
        </w:tc>
        <w:tc>
          <w:tcPr>
            <w:tcW w:w="1745" w:type="dxa"/>
            <w:shd w:val="clear" w:color="auto" w:fill="auto"/>
            <w:vAlign w:val="center"/>
          </w:tcPr>
          <w:p w14:paraId="63F0A3FF" w14:textId="77777777" w:rsidR="00452CC1" w:rsidRPr="006F3BFF" w:rsidRDefault="00452CC1" w:rsidP="006F3BFF">
            <w:pPr>
              <w:spacing w:before="60" w:after="60"/>
              <w:jc w:val="center"/>
              <w:rPr>
                <w:sz w:val="20"/>
                <w:szCs w:val="20"/>
              </w:rPr>
            </w:pPr>
            <w:r w:rsidRPr="006F3BFF">
              <w:rPr>
                <w:sz w:val="20"/>
                <w:szCs w:val="20"/>
              </w:rPr>
              <w:t>1808-3331</w:t>
            </w:r>
          </w:p>
        </w:tc>
      </w:tr>
      <w:tr w:rsidR="00452CC1" w14:paraId="61450CB6" w14:textId="77777777" w:rsidTr="0087620F">
        <w:trPr>
          <w:jc w:val="center"/>
        </w:trPr>
        <w:tc>
          <w:tcPr>
            <w:tcW w:w="0" w:type="auto"/>
            <w:shd w:val="clear" w:color="auto" w:fill="auto"/>
            <w:vAlign w:val="center"/>
          </w:tcPr>
          <w:p w14:paraId="50DF67A2" w14:textId="77777777" w:rsidR="00452CC1" w:rsidRPr="006F3BFF" w:rsidRDefault="00452CC1" w:rsidP="006F3BFF">
            <w:pPr>
              <w:spacing w:before="60" w:after="60"/>
              <w:jc w:val="center"/>
              <w:rPr>
                <w:sz w:val="20"/>
                <w:szCs w:val="20"/>
              </w:rPr>
            </w:pPr>
            <w:r w:rsidRPr="006F3BFF">
              <w:rPr>
                <w:sz w:val="20"/>
                <w:szCs w:val="20"/>
              </w:rPr>
              <w:t>3</w:t>
            </w:r>
          </w:p>
        </w:tc>
        <w:tc>
          <w:tcPr>
            <w:tcW w:w="0" w:type="auto"/>
            <w:shd w:val="clear" w:color="auto" w:fill="auto"/>
            <w:vAlign w:val="center"/>
          </w:tcPr>
          <w:p w14:paraId="2597A2D8" w14:textId="77777777" w:rsidR="00452CC1" w:rsidRPr="006F3BFF" w:rsidRDefault="00452CC1" w:rsidP="006F3BFF">
            <w:pPr>
              <w:spacing w:before="60" w:after="60"/>
              <w:jc w:val="center"/>
              <w:rPr>
                <w:sz w:val="20"/>
                <w:szCs w:val="20"/>
              </w:rPr>
            </w:pPr>
            <w:r w:rsidRPr="006F3BFF">
              <w:rPr>
                <w:sz w:val="20"/>
                <w:szCs w:val="20"/>
              </w:rPr>
              <w:t>2</w:t>
            </w:r>
          </w:p>
        </w:tc>
        <w:tc>
          <w:tcPr>
            <w:tcW w:w="0" w:type="auto"/>
            <w:shd w:val="clear" w:color="auto" w:fill="auto"/>
            <w:vAlign w:val="center"/>
          </w:tcPr>
          <w:p w14:paraId="454F0F03" w14:textId="77777777" w:rsidR="00452CC1" w:rsidRPr="006F3BFF" w:rsidRDefault="00452CC1" w:rsidP="006F3BFF">
            <w:pPr>
              <w:spacing w:before="60" w:after="60"/>
              <w:jc w:val="center"/>
              <w:rPr>
                <w:sz w:val="20"/>
                <w:szCs w:val="20"/>
              </w:rPr>
            </w:pPr>
            <w:r w:rsidRPr="006F3BFF">
              <w:rPr>
                <w:sz w:val="20"/>
                <w:szCs w:val="20"/>
              </w:rPr>
              <w:t>2007</w:t>
            </w:r>
          </w:p>
        </w:tc>
        <w:tc>
          <w:tcPr>
            <w:tcW w:w="1745" w:type="dxa"/>
            <w:shd w:val="clear" w:color="auto" w:fill="auto"/>
            <w:vAlign w:val="center"/>
          </w:tcPr>
          <w:p w14:paraId="04FFB811" w14:textId="77777777" w:rsidR="00452CC1" w:rsidRPr="006F3BFF" w:rsidRDefault="00452CC1" w:rsidP="006F3BFF">
            <w:pPr>
              <w:spacing w:before="60" w:after="60"/>
              <w:jc w:val="center"/>
              <w:rPr>
                <w:sz w:val="20"/>
                <w:szCs w:val="20"/>
              </w:rPr>
            </w:pPr>
            <w:r w:rsidRPr="006F3BFF">
              <w:rPr>
                <w:sz w:val="20"/>
                <w:szCs w:val="20"/>
              </w:rPr>
              <w:t>1808-3331</w:t>
            </w:r>
          </w:p>
        </w:tc>
      </w:tr>
      <w:tr w:rsidR="00452CC1" w14:paraId="57E15645" w14:textId="77777777" w:rsidTr="0087620F">
        <w:trPr>
          <w:jc w:val="center"/>
        </w:trPr>
        <w:tc>
          <w:tcPr>
            <w:tcW w:w="0" w:type="auto"/>
            <w:shd w:val="clear" w:color="auto" w:fill="auto"/>
            <w:vAlign w:val="center"/>
          </w:tcPr>
          <w:p w14:paraId="31058639" w14:textId="77777777" w:rsidR="00452CC1" w:rsidRPr="006F3BFF" w:rsidRDefault="00452CC1" w:rsidP="006F3BFF">
            <w:pPr>
              <w:spacing w:before="60" w:after="60"/>
              <w:jc w:val="center"/>
              <w:rPr>
                <w:sz w:val="20"/>
                <w:szCs w:val="20"/>
              </w:rPr>
            </w:pPr>
            <w:r w:rsidRPr="006F3BFF">
              <w:rPr>
                <w:sz w:val="20"/>
                <w:szCs w:val="20"/>
              </w:rPr>
              <w:t>4</w:t>
            </w:r>
          </w:p>
        </w:tc>
        <w:tc>
          <w:tcPr>
            <w:tcW w:w="0" w:type="auto"/>
            <w:shd w:val="clear" w:color="auto" w:fill="auto"/>
            <w:vAlign w:val="center"/>
          </w:tcPr>
          <w:p w14:paraId="3BFB05F5" w14:textId="77777777" w:rsidR="00452CC1" w:rsidRPr="006F3BFF" w:rsidRDefault="00452CC1" w:rsidP="006F3BFF">
            <w:pPr>
              <w:spacing w:before="60" w:after="60"/>
              <w:jc w:val="center"/>
              <w:rPr>
                <w:sz w:val="20"/>
                <w:szCs w:val="20"/>
              </w:rPr>
            </w:pPr>
            <w:r w:rsidRPr="006F3BFF">
              <w:rPr>
                <w:sz w:val="20"/>
                <w:szCs w:val="20"/>
              </w:rPr>
              <w:t>1</w:t>
            </w:r>
          </w:p>
        </w:tc>
        <w:tc>
          <w:tcPr>
            <w:tcW w:w="0" w:type="auto"/>
            <w:shd w:val="clear" w:color="auto" w:fill="auto"/>
            <w:vAlign w:val="center"/>
          </w:tcPr>
          <w:p w14:paraId="28206C42" w14:textId="77777777" w:rsidR="00452CC1" w:rsidRPr="006F3BFF" w:rsidRDefault="00452CC1" w:rsidP="006F3BFF">
            <w:pPr>
              <w:spacing w:before="60" w:after="60"/>
              <w:jc w:val="center"/>
              <w:rPr>
                <w:sz w:val="20"/>
                <w:szCs w:val="20"/>
              </w:rPr>
            </w:pPr>
            <w:r w:rsidRPr="006F3BFF">
              <w:rPr>
                <w:sz w:val="20"/>
                <w:szCs w:val="20"/>
              </w:rPr>
              <w:t>2008</w:t>
            </w:r>
          </w:p>
        </w:tc>
        <w:tc>
          <w:tcPr>
            <w:tcW w:w="1745" w:type="dxa"/>
            <w:shd w:val="clear" w:color="auto" w:fill="auto"/>
            <w:vAlign w:val="center"/>
          </w:tcPr>
          <w:p w14:paraId="7EE5FB29" w14:textId="77777777" w:rsidR="00452CC1" w:rsidRPr="006F3BFF" w:rsidRDefault="00452CC1" w:rsidP="006F3BFF">
            <w:pPr>
              <w:spacing w:before="60" w:after="60"/>
              <w:jc w:val="center"/>
              <w:rPr>
                <w:sz w:val="20"/>
                <w:szCs w:val="20"/>
              </w:rPr>
            </w:pPr>
            <w:r w:rsidRPr="006F3BFF">
              <w:rPr>
                <w:sz w:val="20"/>
                <w:szCs w:val="20"/>
              </w:rPr>
              <w:t>1808-3331</w:t>
            </w:r>
          </w:p>
        </w:tc>
      </w:tr>
      <w:tr w:rsidR="00452CC1" w14:paraId="44D9945E" w14:textId="77777777" w:rsidTr="0087620F">
        <w:trPr>
          <w:jc w:val="center"/>
        </w:trPr>
        <w:tc>
          <w:tcPr>
            <w:tcW w:w="0" w:type="auto"/>
            <w:shd w:val="clear" w:color="auto" w:fill="auto"/>
            <w:vAlign w:val="center"/>
          </w:tcPr>
          <w:p w14:paraId="7AB77100" w14:textId="77777777" w:rsidR="00452CC1" w:rsidRPr="006F3BFF" w:rsidRDefault="00452CC1" w:rsidP="006F3BFF">
            <w:pPr>
              <w:spacing w:before="60" w:after="60"/>
              <w:jc w:val="center"/>
              <w:rPr>
                <w:sz w:val="20"/>
                <w:szCs w:val="20"/>
              </w:rPr>
            </w:pPr>
            <w:r w:rsidRPr="006F3BFF">
              <w:rPr>
                <w:sz w:val="20"/>
                <w:szCs w:val="20"/>
              </w:rPr>
              <w:t>4</w:t>
            </w:r>
          </w:p>
        </w:tc>
        <w:tc>
          <w:tcPr>
            <w:tcW w:w="0" w:type="auto"/>
            <w:shd w:val="clear" w:color="auto" w:fill="auto"/>
            <w:vAlign w:val="center"/>
          </w:tcPr>
          <w:p w14:paraId="6A770854" w14:textId="77777777" w:rsidR="00452CC1" w:rsidRPr="006F3BFF" w:rsidRDefault="00452CC1" w:rsidP="006F3BFF">
            <w:pPr>
              <w:spacing w:before="60" w:after="60"/>
              <w:jc w:val="center"/>
              <w:rPr>
                <w:sz w:val="20"/>
                <w:szCs w:val="20"/>
              </w:rPr>
            </w:pPr>
            <w:r w:rsidRPr="006F3BFF">
              <w:rPr>
                <w:sz w:val="20"/>
                <w:szCs w:val="20"/>
              </w:rPr>
              <w:t>2</w:t>
            </w:r>
          </w:p>
        </w:tc>
        <w:tc>
          <w:tcPr>
            <w:tcW w:w="0" w:type="auto"/>
            <w:shd w:val="clear" w:color="auto" w:fill="auto"/>
            <w:vAlign w:val="center"/>
          </w:tcPr>
          <w:p w14:paraId="73877E1E" w14:textId="77777777" w:rsidR="00452CC1" w:rsidRPr="006F3BFF" w:rsidRDefault="00452CC1" w:rsidP="006F3BFF">
            <w:pPr>
              <w:spacing w:before="60" w:after="60"/>
              <w:jc w:val="center"/>
              <w:rPr>
                <w:sz w:val="20"/>
                <w:szCs w:val="20"/>
              </w:rPr>
            </w:pPr>
            <w:r w:rsidRPr="006F3BFF">
              <w:rPr>
                <w:sz w:val="20"/>
                <w:szCs w:val="20"/>
              </w:rPr>
              <w:t>2008</w:t>
            </w:r>
          </w:p>
        </w:tc>
        <w:tc>
          <w:tcPr>
            <w:tcW w:w="1745" w:type="dxa"/>
            <w:shd w:val="clear" w:color="auto" w:fill="auto"/>
            <w:vAlign w:val="center"/>
          </w:tcPr>
          <w:p w14:paraId="2FFE2B8D" w14:textId="77777777" w:rsidR="00452CC1" w:rsidRPr="006F3BFF" w:rsidRDefault="00452CC1" w:rsidP="006F3BFF">
            <w:pPr>
              <w:spacing w:before="60" w:after="60"/>
              <w:jc w:val="center"/>
              <w:rPr>
                <w:sz w:val="20"/>
                <w:szCs w:val="20"/>
              </w:rPr>
            </w:pPr>
            <w:r w:rsidRPr="006F3BFF">
              <w:rPr>
                <w:sz w:val="20"/>
                <w:szCs w:val="20"/>
              </w:rPr>
              <w:t>1808-3331</w:t>
            </w:r>
          </w:p>
        </w:tc>
      </w:tr>
      <w:tr w:rsidR="00452CC1" w14:paraId="30777901" w14:textId="77777777" w:rsidTr="0087620F">
        <w:trPr>
          <w:jc w:val="center"/>
        </w:trPr>
        <w:tc>
          <w:tcPr>
            <w:tcW w:w="0" w:type="auto"/>
            <w:shd w:val="clear" w:color="auto" w:fill="auto"/>
            <w:vAlign w:val="center"/>
          </w:tcPr>
          <w:p w14:paraId="6A1DB350" w14:textId="77777777" w:rsidR="00452CC1" w:rsidRPr="006F3BFF" w:rsidRDefault="00452CC1" w:rsidP="006F3BFF">
            <w:pPr>
              <w:spacing w:before="60" w:after="60"/>
              <w:jc w:val="center"/>
              <w:rPr>
                <w:sz w:val="20"/>
                <w:szCs w:val="20"/>
              </w:rPr>
            </w:pPr>
            <w:r w:rsidRPr="006F3BFF">
              <w:rPr>
                <w:sz w:val="20"/>
                <w:szCs w:val="20"/>
              </w:rPr>
              <w:t>5</w:t>
            </w:r>
          </w:p>
        </w:tc>
        <w:tc>
          <w:tcPr>
            <w:tcW w:w="0" w:type="auto"/>
            <w:shd w:val="clear" w:color="auto" w:fill="auto"/>
            <w:vAlign w:val="center"/>
          </w:tcPr>
          <w:p w14:paraId="1074E3C0" w14:textId="77777777" w:rsidR="00452CC1" w:rsidRPr="006F3BFF" w:rsidRDefault="00452CC1" w:rsidP="006F3BFF">
            <w:pPr>
              <w:spacing w:before="60" w:after="60"/>
              <w:jc w:val="center"/>
              <w:rPr>
                <w:sz w:val="20"/>
                <w:szCs w:val="20"/>
              </w:rPr>
            </w:pPr>
            <w:r w:rsidRPr="006F3BFF">
              <w:rPr>
                <w:sz w:val="20"/>
                <w:szCs w:val="20"/>
              </w:rPr>
              <w:t>1</w:t>
            </w:r>
          </w:p>
        </w:tc>
        <w:tc>
          <w:tcPr>
            <w:tcW w:w="0" w:type="auto"/>
            <w:shd w:val="clear" w:color="auto" w:fill="auto"/>
            <w:vAlign w:val="center"/>
          </w:tcPr>
          <w:p w14:paraId="6F51EE80" w14:textId="77777777" w:rsidR="00452CC1" w:rsidRPr="006F3BFF" w:rsidRDefault="00452CC1" w:rsidP="006F3BFF">
            <w:pPr>
              <w:spacing w:before="60" w:after="60"/>
              <w:jc w:val="center"/>
              <w:rPr>
                <w:sz w:val="20"/>
                <w:szCs w:val="20"/>
              </w:rPr>
            </w:pPr>
            <w:r w:rsidRPr="006F3BFF">
              <w:rPr>
                <w:sz w:val="20"/>
                <w:szCs w:val="20"/>
              </w:rPr>
              <w:t>2009</w:t>
            </w:r>
          </w:p>
        </w:tc>
        <w:tc>
          <w:tcPr>
            <w:tcW w:w="1745" w:type="dxa"/>
            <w:shd w:val="clear" w:color="auto" w:fill="auto"/>
            <w:vAlign w:val="center"/>
          </w:tcPr>
          <w:p w14:paraId="353795B8" w14:textId="77777777" w:rsidR="00452CC1" w:rsidRPr="006F3BFF" w:rsidRDefault="00452CC1" w:rsidP="006F3BFF">
            <w:pPr>
              <w:spacing w:before="60" w:after="60"/>
              <w:jc w:val="center"/>
              <w:rPr>
                <w:sz w:val="20"/>
                <w:szCs w:val="20"/>
              </w:rPr>
            </w:pPr>
            <w:r w:rsidRPr="006F3BFF">
              <w:rPr>
                <w:sz w:val="20"/>
                <w:szCs w:val="20"/>
              </w:rPr>
              <w:t>1808-3331</w:t>
            </w:r>
          </w:p>
        </w:tc>
      </w:tr>
      <w:tr w:rsidR="00452CC1" w14:paraId="240EEBBB" w14:textId="77777777" w:rsidTr="0087620F">
        <w:trPr>
          <w:jc w:val="center"/>
        </w:trPr>
        <w:tc>
          <w:tcPr>
            <w:tcW w:w="0" w:type="auto"/>
            <w:shd w:val="clear" w:color="auto" w:fill="auto"/>
            <w:vAlign w:val="center"/>
          </w:tcPr>
          <w:p w14:paraId="7269E7F0" w14:textId="77777777" w:rsidR="00452CC1" w:rsidRPr="006F3BFF" w:rsidRDefault="00452CC1" w:rsidP="006F3BFF">
            <w:pPr>
              <w:spacing w:before="60" w:after="60"/>
              <w:jc w:val="center"/>
              <w:rPr>
                <w:sz w:val="20"/>
                <w:szCs w:val="20"/>
              </w:rPr>
            </w:pPr>
            <w:r w:rsidRPr="006F3BFF">
              <w:rPr>
                <w:sz w:val="20"/>
                <w:szCs w:val="20"/>
              </w:rPr>
              <w:t>6</w:t>
            </w:r>
          </w:p>
        </w:tc>
        <w:tc>
          <w:tcPr>
            <w:tcW w:w="0" w:type="auto"/>
            <w:shd w:val="clear" w:color="auto" w:fill="auto"/>
            <w:vAlign w:val="center"/>
          </w:tcPr>
          <w:p w14:paraId="63F3D474" w14:textId="77777777" w:rsidR="00452CC1" w:rsidRPr="006F3BFF" w:rsidRDefault="00452CC1" w:rsidP="006F3BFF">
            <w:pPr>
              <w:spacing w:before="60" w:after="60"/>
              <w:jc w:val="center"/>
              <w:rPr>
                <w:sz w:val="20"/>
                <w:szCs w:val="20"/>
              </w:rPr>
            </w:pPr>
            <w:r w:rsidRPr="006F3BFF">
              <w:rPr>
                <w:sz w:val="20"/>
                <w:szCs w:val="20"/>
              </w:rPr>
              <w:t>1</w:t>
            </w:r>
          </w:p>
        </w:tc>
        <w:tc>
          <w:tcPr>
            <w:tcW w:w="0" w:type="auto"/>
            <w:shd w:val="clear" w:color="auto" w:fill="auto"/>
            <w:vAlign w:val="center"/>
          </w:tcPr>
          <w:p w14:paraId="1C2A4022" w14:textId="77777777" w:rsidR="00452CC1" w:rsidRPr="006F3BFF" w:rsidRDefault="00452CC1" w:rsidP="006F3BFF">
            <w:pPr>
              <w:spacing w:before="60" w:after="60"/>
              <w:jc w:val="center"/>
              <w:rPr>
                <w:sz w:val="20"/>
                <w:szCs w:val="20"/>
              </w:rPr>
            </w:pPr>
            <w:r w:rsidRPr="006F3BFF">
              <w:rPr>
                <w:sz w:val="20"/>
                <w:szCs w:val="20"/>
              </w:rPr>
              <w:t>2010</w:t>
            </w:r>
          </w:p>
        </w:tc>
        <w:tc>
          <w:tcPr>
            <w:tcW w:w="1745" w:type="dxa"/>
            <w:shd w:val="clear" w:color="auto" w:fill="auto"/>
            <w:vAlign w:val="center"/>
          </w:tcPr>
          <w:p w14:paraId="1BEB1199" w14:textId="77777777" w:rsidR="00452CC1" w:rsidRPr="006F3BFF" w:rsidRDefault="00452CC1" w:rsidP="006F3BFF">
            <w:pPr>
              <w:spacing w:before="60" w:after="60"/>
              <w:jc w:val="center"/>
              <w:rPr>
                <w:sz w:val="20"/>
                <w:szCs w:val="20"/>
              </w:rPr>
            </w:pPr>
            <w:r w:rsidRPr="006F3BFF">
              <w:rPr>
                <w:sz w:val="20"/>
                <w:szCs w:val="20"/>
              </w:rPr>
              <w:t>1808-3331</w:t>
            </w:r>
          </w:p>
        </w:tc>
      </w:tr>
      <w:tr w:rsidR="00452CC1" w14:paraId="680BA5BB" w14:textId="77777777" w:rsidTr="0087620F">
        <w:trPr>
          <w:jc w:val="center"/>
        </w:trPr>
        <w:tc>
          <w:tcPr>
            <w:tcW w:w="0" w:type="auto"/>
            <w:shd w:val="clear" w:color="auto" w:fill="auto"/>
            <w:vAlign w:val="center"/>
          </w:tcPr>
          <w:p w14:paraId="6B7633E8" w14:textId="77777777" w:rsidR="00452CC1" w:rsidRPr="006F3BFF" w:rsidRDefault="00452CC1" w:rsidP="006F3BFF">
            <w:pPr>
              <w:spacing w:before="60" w:after="60"/>
              <w:jc w:val="center"/>
              <w:rPr>
                <w:sz w:val="20"/>
                <w:szCs w:val="20"/>
              </w:rPr>
            </w:pPr>
            <w:r w:rsidRPr="006F3BFF">
              <w:rPr>
                <w:sz w:val="20"/>
                <w:szCs w:val="20"/>
              </w:rPr>
              <w:t>6</w:t>
            </w:r>
          </w:p>
        </w:tc>
        <w:tc>
          <w:tcPr>
            <w:tcW w:w="0" w:type="auto"/>
            <w:shd w:val="clear" w:color="auto" w:fill="auto"/>
            <w:vAlign w:val="center"/>
          </w:tcPr>
          <w:p w14:paraId="30B2365B" w14:textId="77777777" w:rsidR="00452CC1" w:rsidRPr="006F3BFF" w:rsidRDefault="00452CC1" w:rsidP="006F3BFF">
            <w:pPr>
              <w:spacing w:before="60" w:after="60"/>
              <w:jc w:val="center"/>
              <w:rPr>
                <w:sz w:val="20"/>
                <w:szCs w:val="20"/>
              </w:rPr>
            </w:pPr>
            <w:r w:rsidRPr="006F3BFF">
              <w:rPr>
                <w:sz w:val="20"/>
                <w:szCs w:val="20"/>
              </w:rPr>
              <w:t>2</w:t>
            </w:r>
          </w:p>
        </w:tc>
        <w:tc>
          <w:tcPr>
            <w:tcW w:w="0" w:type="auto"/>
            <w:shd w:val="clear" w:color="auto" w:fill="auto"/>
            <w:vAlign w:val="center"/>
          </w:tcPr>
          <w:p w14:paraId="3FDC0A44" w14:textId="77777777" w:rsidR="00452CC1" w:rsidRPr="006F3BFF" w:rsidRDefault="00452CC1" w:rsidP="006F3BFF">
            <w:pPr>
              <w:spacing w:before="60" w:after="60"/>
              <w:jc w:val="center"/>
              <w:rPr>
                <w:sz w:val="20"/>
                <w:szCs w:val="20"/>
              </w:rPr>
            </w:pPr>
            <w:r w:rsidRPr="006F3BFF">
              <w:rPr>
                <w:sz w:val="20"/>
                <w:szCs w:val="20"/>
              </w:rPr>
              <w:t>2010</w:t>
            </w:r>
          </w:p>
        </w:tc>
        <w:tc>
          <w:tcPr>
            <w:tcW w:w="1745" w:type="dxa"/>
            <w:shd w:val="clear" w:color="auto" w:fill="auto"/>
            <w:vAlign w:val="center"/>
          </w:tcPr>
          <w:p w14:paraId="778297EF" w14:textId="77777777" w:rsidR="00452CC1" w:rsidRPr="006F3BFF" w:rsidRDefault="00452CC1" w:rsidP="006F3BFF">
            <w:pPr>
              <w:keepNext/>
              <w:spacing w:before="60" w:after="60"/>
              <w:jc w:val="center"/>
              <w:rPr>
                <w:sz w:val="20"/>
                <w:szCs w:val="20"/>
              </w:rPr>
            </w:pPr>
            <w:r w:rsidRPr="006F3BFF">
              <w:rPr>
                <w:sz w:val="20"/>
                <w:szCs w:val="20"/>
              </w:rPr>
              <w:t>1808-3331</w:t>
            </w:r>
          </w:p>
        </w:tc>
      </w:tr>
    </w:tbl>
    <w:p w14:paraId="21E1E528" w14:textId="77777777" w:rsidR="008E3360" w:rsidRDefault="008E3360" w:rsidP="00A17840">
      <w:pPr>
        <w:pStyle w:val="DefaultText"/>
        <w:rPr>
          <w:lang w:eastAsia="en-GB"/>
        </w:rPr>
      </w:pPr>
    </w:p>
    <w:p w14:paraId="7220EA6C" w14:textId="5CB67341" w:rsidR="00590166" w:rsidRDefault="00590166" w:rsidP="00737715">
      <w:pPr>
        <w:pStyle w:val="DefaultText"/>
        <w:spacing w:after="240"/>
        <w:rPr>
          <w:lang w:eastAsia="en-GB"/>
        </w:rPr>
      </w:pPr>
      <w:r>
        <w:rPr>
          <w:lang w:eastAsia="en-GB"/>
        </w:rPr>
        <w:t xml:space="preserve">When inserting equations on the text, they must be written according to the default settings of mathematical editors available in Office Suites, such as Microsoft Math Type and Microsoft Equation Editor. They must be </w:t>
      </w:r>
      <w:r w:rsidR="00BD740E">
        <w:rPr>
          <w:lang w:eastAsia="en-GB"/>
        </w:rPr>
        <w:t>Arabically</w:t>
      </w:r>
      <w:r w:rsidR="00CB7799">
        <w:rPr>
          <w:lang w:eastAsia="en-GB"/>
        </w:rPr>
        <w:t>-</w:t>
      </w:r>
      <w:r>
        <w:rPr>
          <w:lang w:eastAsia="en-GB"/>
        </w:rPr>
        <w:t>numbered in</w:t>
      </w:r>
      <w:r w:rsidR="003F0A7E">
        <w:rPr>
          <w:lang w:eastAsia="en-GB"/>
        </w:rPr>
        <w:t xml:space="preserve"> parentheses</w:t>
      </w:r>
      <w:r>
        <w:rPr>
          <w:lang w:eastAsia="en-GB"/>
        </w:rPr>
        <w:t xml:space="preserve"> and this number should be used in all in-text references. As an example, (1) shows the general equation of </w:t>
      </w:r>
      <w:smartTag w:uri="urn:schemas-microsoft-com:office:smarttags" w:element="City">
        <w:smartTag w:uri="urn:schemas-microsoft-com:office:smarttags" w:element="place">
          <w:r>
            <w:rPr>
              <w:lang w:eastAsia="en-GB"/>
            </w:rPr>
            <w:t>Newton</w:t>
          </w:r>
        </w:smartTag>
      </w:smartTag>
      <w:r>
        <w:rPr>
          <w:lang w:eastAsia="en-GB"/>
        </w:rPr>
        <w:t>’s Second Law of Motion.</w:t>
      </w:r>
    </w:p>
    <w:tbl>
      <w:tblPr>
        <w:tblW w:w="0" w:type="auto"/>
        <w:tblLook w:val="04A0" w:firstRow="1" w:lastRow="0" w:firstColumn="1" w:lastColumn="0" w:noHBand="0" w:noVBand="1"/>
      </w:tblPr>
      <w:tblGrid>
        <w:gridCol w:w="4181"/>
        <w:gridCol w:w="496"/>
      </w:tblGrid>
      <w:tr w:rsidR="00EF3FF0" w14:paraId="3B571EA9" w14:textId="77777777" w:rsidTr="00E74EF7">
        <w:tc>
          <w:tcPr>
            <w:tcW w:w="4397" w:type="dxa"/>
            <w:shd w:val="clear" w:color="auto" w:fill="auto"/>
            <w:vAlign w:val="center"/>
          </w:tcPr>
          <w:p w14:paraId="73CE2898" w14:textId="77777777" w:rsidR="00737715" w:rsidRDefault="00737715" w:rsidP="00E74EF7">
            <w:pPr>
              <w:pStyle w:val="DefaultText"/>
              <w:ind w:firstLine="0"/>
              <w:jc w:val="center"/>
            </w:pPr>
            <w:r w:rsidRPr="00E74EF7">
              <w:rPr>
                <w:position w:val="-6"/>
              </w:rPr>
              <w:object w:dxaOrig="820" w:dyaOrig="340" w14:anchorId="65AEB5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21.9pt" o:ole="">
                  <v:imagedata r:id="rId13" o:title=""/>
                </v:shape>
                <o:OLEObject Type="Embed" ProgID="Equation.3" ShapeID="_x0000_i1025" DrawAspect="Content" ObjectID="_1716898762" r:id="rId14"/>
              </w:object>
            </w:r>
          </w:p>
        </w:tc>
        <w:tc>
          <w:tcPr>
            <w:tcW w:w="496" w:type="dxa"/>
            <w:shd w:val="clear" w:color="auto" w:fill="auto"/>
            <w:vAlign w:val="center"/>
          </w:tcPr>
          <w:p w14:paraId="46F836B2" w14:textId="77777777" w:rsidR="00737715" w:rsidRDefault="00737715" w:rsidP="00E74EF7">
            <w:pPr>
              <w:pStyle w:val="DefaultText"/>
              <w:ind w:firstLine="0"/>
              <w:jc w:val="right"/>
            </w:pPr>
            <w:r>
              <w:t>(1)</w:t>
            </w:r>
          </w:p>
        </w:tc>
      </w:tr>
    </w:tbl>
    <w:p w14:paraId="184004A0" w14:textId="2B71B0E2" w:rsidR="00F20D36" w:rsidRDefault="00F20D36" w:rsidP="00737715">
      <w:pPr>
        <w:pStyle w:val="DefaultText"/>
        <w:spacing w:before="240"/>
        <w:rPr>
          <w:lang w:eastAsia="en-GB"/>
        </w:rPr>
      </w:pPr>
      <w:r>
        <w:rPr>
          <w:lang w:eastAsia="en-GB"/>
        </w:rPr>
        <w:t>In cases in which figures, tables and equations are bigger in size than the text columns, they can be inserted in all width of the page. The examples depicted on</w:t>
      </w:r>
      <w:r w:rsidR="008C1A37">
        <w:rPr>
          <w:lang w:eastAsia="en-GB"/>
        </w:rPr>
        <w:t xml:space="preserve"> </w:t>
      </w:r>
      <w:r w:rsidR="008C1A37">
        <w:rPr>
          <w:lang w:eastAsia="en-GB"/>
        </w:rPr>
        <w:fldChar w:fldCharType="begin"/>
      </w:r>
      <w:r w:rsidR="008C1A37">
        <w:rPr>
          <w:lang w:eastAsia="en-GB"/>
        </w:rPr>
        <w:instrText xml:space="preserve"> REF _Ref286222741 \h </w:instrText>
      </w:r>
      <w:r w:rsidR="008C1A37">
        <w:rPr>
          <w:lang w:eastAsia="en-GB"/>
        </w:rPr>
      </w:r>
      <w:r w:rsidR="008C1A37">
        <w:rPr>
          <w:lang w:eastAsia="en-GB"/>
        </w:rPr>
        <w:fldChar w:fldCharType="separate"/>
      </w:r>
      <w:r w:rsidR="00FA32D1">
        <w:t xml:space="preserve">Figure </w:t>
      </w:r>
      <w:r w:rsidR="00FA32D1">
        <w:rPr>
          <w:noProof/>
        </w:rPr>
        <w:t>2</w:t>
      </w:r>
      <w:r w:rsidR="008C1A37">
        <w:rPr>
          <w:lang w:eastAsia="en-GB"/>
        </w:rPr>
        <w:fldChar w:fldCharType="end"/>
      </w:r>
      <w:r w:rsidR="008C1A37">
        <w:rPr>
          <w:lang w:eastAsia="en-GB"/>
        </w:rPr>
        <w:t xml:space="preserve">, </w:t>
      </w:r>
      <w:r w:rsidR="008C1A37">
        <w:rPr>
          <w:lang w:eastAsia="en-GB"/>
        </w:rPr>
        <w:fldChar w:fldCharType="begin"/>
      </w:r>
      <w:r w:rsidR="008C1A37">
        <w:rPr>
          <w:lang w:eastAsia="en-GB"/>
        </w:rPr>
        <w:instrText xml:space="preserve"> REF _Ref286222755 \h </w:instrText>
      </w:r>
      <w:r w:rsidR="008C1A37">
        <w:rPr>
          <w:lang w:eastAsia="en-GB"/>
        </w:rPr>
      </w:r>
      <w:r w:rsidR="008C1A37">
        <w:rPr>
          <w:lang w:eastAsia="en-GB"/>
        </w:rPr>
        <w:fldChar w:fldCharType="separate"/>
      </w:r>
      <w:r w:rsidR="00FA32D1">
        <w:t xml:space="preserve">Table </w:t>
      </w:r>
      <w:r w:rsidR="00FA32D1">
        <w:rPr>
          <w:noProof/>
        </w:rPr>
        <w:t>2</w:t>
      </w:r>
      <w:r w:rsidR="008C1A37">
        <w:rPr>
          <w:lang w:eastAsia="en-GB"/>
        </w:rPr>
        <w:fldChar w:fldCharType="end"/>
      </w:r>
      <w:r w:rsidR="008C1A37">
        <w:rPr>
          <w:lang w:eastAsia="en-GB"/>
        </w:rPr>
        <w:t xml:space="preserve"> </w:t>
      </w:r>
      <w:r>
        <w:rPr>
          <w:lang w:eastAsia="en-GB"/>
        </w:rPr>
        <w:t xml:space="preserve">and </w:t>
      </w:r>
      <w:r w:rsidR="008C1A37">
        <w:rPr>
          <w:lang w:eastAsia="en-GB"/>
        </w:rPr>
        <w:t>Equation (2)</w:t>
      </w:r>
      <w:r>
        <w:rPr>
          <w:lang w:eastAsia="en-GB"/>
        </w:rPr>
        <w:t xml:space="preserve"> illustrate how those elements must be presented in-text.</w:t>
      </w:r>
      <w:r w:rsidR="007D7E26">
        <w:rPr>
          <w:lang w:eastAsia="en-GB"/>
        </w:rPr>
        <w:t xml:space="preserve"> Note that in Figure 2 there is no indication of source, once it is from the author itself.</w:t>
      </w:r>
    </w:p>
    <w:p w14:paraId="6AFE2FAF" w14:textId="77777777" w:rsidR="00C744AE" w:rsidRDefault="00C744AE" w:rsidP="00C744AE">
      <w:pPr>
        <w:pStyle w:val="DefaultText"/>
        <w:ind w:firstLine="0"/>
        <w:rPr>
          <w:lang w:eastAsia="en-GB"/>
        </w:rPr>
      </w:pPr>
    </w:p>
    <w:p w14:paraId="34784A4E" w14:textId="77777777" w:rsidR="00C744AE" w:rsidRDefault="00C744AE" w:rsidP="00C744AE">
      <w:pPr>
        <w:pStyle w:val="DefaultText"/>
        <w:keepNext/>
        <w:ind w:firstLine="0"/>
        <w:rPr>
          <w:lang w:eastAsia="en-GB"/>
        </w:rPr>
        <w:sectPr w:rsidR="00C744AE" w:rsidSect="00F20D36">
          <w:headerReference w:type="default" r:id="rId15"/>
          <w:type w:val="continuous"/>
          <w:pgSz w:w="11907" w:h="16840" w:code="9"/>
          <w:pgMar w:top="1134" w:right="1134" w:bottom="1134" w:left="1134" w:header="709" w:footer="709" w:gutter="0"/>
          <w:pgNumType w:start="1"/>
          <w:cols w:num="2" w:space="284"/>
          <w:docGrid w:linePitch="360"/>
        </w:sectPr>
      </w:pPr>
    </w:p>
    <w:p w14:paraId="05C76463" w14:textId="283BFD2F" w:rsidR="00C744AE" w:rsidRDefault="0042086C" w:rsidP="00C744AE">
      <w:pPr>
        <w:pStyle w:val="DefaultText"/>
        <w:keepNext/>
        <w:ind w:firstLine="0"/>
        <w:jc w:val="center"/>
      </w:pPr>
      <w:r>
        <w:rPr>
          <w:noProof/>
          <w:lang w:eastAsia="en-GB"/>
        </w:rPr>
        <w:drawing>
          <wp:inline distT="0" distB="0" distL="0" distR="0" wp14:anchorId="7A87CC6C" wp14:editId="3D80DDA2">
            <wp:extent cx="5229225" cy="278130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5195"/>
                    <a:stretch/>
                  </pic:blipFill>
                  <pic:spPr bwMode="auto">
                    <a:xfrm>
                      <a:off x="0" y="0"/>
                      <a:ext cx="5229225" cy="2781300"/>
                    </a:xfrm>
                    <a:prstGeom prst="rect">
                      <a:avLst/>
                    </a:prstGeom>
                    <a:noFill/>
                    <a:ln>
                      <a:noFill/>
                    </a:ln>
                    <a:extLst>
                      <a:ext uri="{53640926-AAD7-44D8-BBD7-CCE9431645EC}">
                        <a14:shadowObscured xmlns:a14="http://schemas.microsoft.com/office/drawing/2010/main"/>
                      </a:ext>
                    </a:extLst>
                  </pic:spPr>
                </pic:pic>
              </a:graphicData>
            </a:graphic>
          </wp:inline>
        </w:drawing>
      </w:r>
    </w:p>
    <w:p w14:paraId="4D62D978" w14:textId="37FC95A0" w:rsidR="00C744AE" w:rsidRDefault="00C744AE" w:rsidP="00061422">
      <w:pPr>
        <w:pStyle w:val="Legenda"/>
        <w:spacing w:before="120" w:line="240" w:lineRule="auto"/>
      </w:pPr>
      <w:bookmarkStart w:id="6" w:name="_Ref286222741"/>
      <w:r>
        <w:t xml:space="preserve">Figure </w:t>
      </w:r>
      <w:r>
        <w:fldChar w:fldCharType="begin"/>
      </w:r>
      <w:r>
        <w:instrText xml:space="preserve"> SEQ Figure \* ARABIC </w:instrText>
      </w:r>
      <w:r>
        <w:fldChar w:fldCharType="separate"/>
      </w:r>
      <w:r w:rsidR="00FA32D1">
        <w:rPr>
          <w:noProof/>
        </w:rPr>
        <w:t>2</w:t>
      </w:r>
      <w:r>
        <w:fldChar w:fldCharType="end"/>
      </w:r>
      <w:bookmarkEnd w:id="6"/>
      <w:r>
        <w:t xml:space="preserve"> </w:t>
      </w:r>
      <w:r w:rsidR="007D7E26">
        <w:t>SITRAER</w:t>
      </w:r>
      <w:r>
        <w:t>'s</w:t>
      </w:r>
      <w:r w:rsidR="007D7E26">
        <w:t xml:space="preserve"> 2022 edition official image.</w:t>
      </w:r>
    </w:p>
    <w:p w14:paraId="6B641F8A" w14:textId="77777777" w:rsidR="00061422" w:rsidRPr="00061422" w:rsidRDefault="00061422" w:rsidP="006B3F0A">
      <w:pPr>
        <w:pStyle w:val="AbstractText"/>
      </w:pPr>
    </w:p>
    <w:p w14:paraId="643DB093" w14:textId="5F3D6DB6" w:rsidR="00C744AE" w:rsidRDefault="00C744AE" w:rsidP="006B3F0A">
      <w:pPr>
        <w:pStyle w:val="Legenda"/>
        <w:keepNext/>
        <w:spacing w:before="120" w:line="240" w:lineRule="auto"/>
      </w:pPr>
      <w:bookmarkStart w:id="7" w:name="_Ref286222755"/>
      <w:r>
        <w:t xml:space="preserve">Table </w:t>
      </w:r>
      <w:r>
        <w:fldChar w:fldCharType="begin"/>
      </w:r>
      <w:r>
        <w:instrText xml:space="preserve"> SEQ Table \* ARABIC </w:instrText>
      </w:r>
      <w:r>
        <w:fldChar w:fldCharType="separate"/>
      </w:r>
      <w:r w:rsidR="00FA32D1">
        <w:rPr>
          <w:noProof/>
        </w:rPr>
        <w:t>2</w:t>
      </w:r>
      <w:r>
        <w:fldChar w:fldCharType="end"/>
      </w:r>
      <w:bookmarkEnd w:id="7"/>
      <w:r>
        <w:t xml:space="preserve"> Brazilian </w:t>
      </w:r>
      <w:r w:rsidR="00335DF9">
        <w:t>IPCA Inflation Index</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top w:w="45" w:type="dxa"/>
          <w:left w:w="45" w:type="dxa"/>
          <w:bottom w:w="45" w:type="dxa"/>
          <w:right w:w="45" w:type="dxa"/>
        </w:tblCellMar>
        <w:tblLook w:val="00A0" w:firstRow="1" w:lastRow="0" w:firstColumn="1" w:lastColumn="0" w:noHBand="0" w:noVBand="0"/>
      </w:tblPr>
      <w:tblGrid>
        <w:gridCol w:w="570"/>
        <w:gridCol w:w="710"/>
        <w:gridCol w:w="710"/>
        <w:gridCol w:w="710"/>
        <w:gridCol w:w="710"/>
        <w:gridCol w:w="710"/>
        <w:gridCol w:w="710"/>
        <w:gridCol w:w="710"/>
        <w:gridCol w:w="710"/>
        <w:gridCol w:w="710"/>
        <w:gridCol w:w="710"/>
        <w:gridCol w:w="710"/>
        <w:gridCol w:w="710"/>
        <w:gridCol w:w="830"/>
      </w:tblGrid>
      <w:tr w:rsidR="003F0A7E" w:rsidRPr="0087620F" w14:paraId="2AC08A35" w14:textId="77777777" w:rsidTr="006B3F0A">
        <w:trPr>
          <w:trHeight w:val="20"/>
          <w:jc w:val="center"/>
        </w:trPr>
        <w:tc>
          <w:tcPr>
            <w:tcW w:w="570" w:type="dxa"/>
            <w:tcBorders>
              <w:top w:val="single" w:sz="4" w:space="0" w:color="auto"/>
              <w:left w:val="nil"/>
              <w:bottom w:val="single" w:sz="4" w:space="0" w:color="auto"/>
              <w:right w:val="nil"/>
            </w:tcBorders>
            <w:shd w:val="clear" w:color="auto" w:fill="FFFFFF"/>
            <w:vAlign w:val="center"/>
          </w:tcPr>
          <w:p w14:paraId="2DABEB65" w14:textId="77777777" w:rsidR="003F0A7E" w:rsidRPr="0087620F" w:rsidRDefault="003F0A7E" w:rsidP="00F271DB">
            <w:pPr>
              <w:jc w:val="center"/>
              <w:rPr>
                <w:b/>
                <w:bCs/>
                <w:i/>
                <w:iCs/>
                <w:color w:val="000000"/>
                <w:sz w:val="20"/>
                <w:szCs w:val="20"/>
                <w:lang w:eastAsia="pt-BR"/>
              </w:rPr>
            </w:pPr>
          </w:p>
        </w:tc>
        <w:tc>
          <w:tcPr>
            <w:tcW w:w="710" w:type="dxa"/>
            <w:tcBorders>
              <w:top w:val="single" w:sz="4" w:space="0" w:color="auto"/>
              <w:left w:val="nil"/>
              <w:bottom w:val="single" w:sz="4" w:space="0" w:color="auto"/>
              <w:right w:val="nil"/>
            </w:tcBorders>
            <w:shd w:val="clear" w:color="auto" w:fill="auto"/>
            <w:vAlign w:val="center"/>
          </w:tcPr>
          <w:p w14:paraId="37723C10" w14:textId="77777777" w:rsidR="003F0A7E" w:rsidRPr="0087620F" w:rsidRDefault="003F0A7E" w:rsidP="00F271DB">
            <w:pPr>
              <w:spacing w:before="100" w:beforeAutospacing="1" w:after="100" w:afterAutospacing="1" w:line="360" w:lineRule="auto"/>
              <w:jc w:val="center"/>
              <w:rPr>
                <w:b/>
                <w:bCs/>
                <w:i/>
                <w:iCs/>
                <w:color w:val="000000"/>
                <w:sz w:val="20"/>
                <w:szCs w:val="20"/>
                <w:lang w:val="pt-BR" w:eastAsia="pt-BR"/>
              </w:rPr>
            </w:pPr>
            <w:r w:rsidRPr="0087620F">
              <w:rPr>
                <w:b/>
                <w:bCs/>
                <w:i/>
                <w:iCs/>
                <w:color w:val="000000"/>
                <w:sz w:val="20"/>
                <w:szCs w:val="20"/>
                <w:lang w:val="pt-BR" w:eastAsia="pt-BR"/>
              </w:rPr>
              <w:t>JAN</w:t>
            </w:r>
          </w:p>
        </w:tc>
        <w:tc>
          <w:tcPr>
            <w:tcW w:w="710" w:type="dxa"/>
            <w:tcBorders>
              <w:top w:val="single" w:sz="4" w:space="0" w:color="auto"/>
              <w:left w:val="nil"/>
              <w:bottom w:val="single" w:sz="4" w:space="0" w:color="auto"/>
              <w:right w:val="nil"/>
            </w:tcBorders>
            <w:shd w:val="clear" w:color="auto" w:fill="auto"/>
            <w:vAlign w:val="center"/>
          </w:tcPr>
          <w:p w14:paraId="3476F865" w14:textId="77777777" w:rsidR="003F0A7E" w:rsidRPr="0087620F" w:rsidRDefault="003F0A7E" w:rsidP="00F271DB">
            <w:pPr>
              <w:spacing w:before="100" w:beforeAutospacing="1" w:after="100" w:afterAutospacing="1" w:line="360" w:lineRule="auto"/>
              <w:jc w:val="center"/>
              <w:rPr>
                <w:b/>
                <w:bCs/>
                <w:i/>
                <w:iCs/>
                <w:color w:val="000000"/>
                <w:sz w:val="20"/>
                <w:szCs w:val="20"/>
                <w:lang w:val="pt-BR" w:eastAsia="pt-BR"/>
              </w:rPr>
            </w:pPr>
            <w:r w:rsidRPr="0087620F">
              <w:rPr>
                <w:b/>
                <w:bCs/>
                <w:i/>
                <w:iCs/>
                <w:color w:val="000000"/>
                <w:sz w:val="20"/>
                <w:szCs w:val="20"/>
                <w:lang w:val="pt-BR" w:eastAsia="pt-BR"/>
              </w:rPr>
              <w:t>FEB</w:t>
            </w:r>
          </w:p>
        </w:tc>
        <w:tc>
          <w:tcPr>
            <w:tcW w:w="710" w:type="dxa"/>
            <w:tcBorders>
              <w:top w:val="single" w:sz="4" w:space="0" w:color="auto"/>
              <w:left w:val="nil"/>
              <w:bottom w:val="single" w:sz="4" w:space="0" w:color="auto"/>
              <w:right w:val="nil"/>
            </w:tcBorders>
            <w:shd w:val="clear" w:color="auto" w:fill="auto"/>
            <w:vAlign w:val="center"/>
          </w:tcPr>
          <w:p w14:paraId="53241893" w14:textId="77777777" w:rsidR="003F0A7E" w:rsidRPr="0087620F" w:rsidRDefault="003F0A7E" w:rsidP="00F271DB">
            <w:pPr>
              <w:spacing w:before="100" w:beforeAutospacing="1" w:after="100" w:afterAutospacing="1" w:line="360" w:lineRule="auto"/>
              <w:jc w:val="center"/>
              <w:rPr>
                <w:b/>
                <w:bCs/>
                <w:i/>
                <w:iCs/>
                <w:color w:val="000000"/>
                <w:sz w:val="20"/>
                <w:szCs w:val="20"/>
                <w:lang w:val="pt-BR" w:eastAsia="pt-BR"/>
              </w:rPr>
            </w:pPr>
            <w:r w:rsidRPr="0087620F">
              <w:rPr>
                <w:b/>
                <w:bCs/>
                <w:i/>
                <w:iCs/>
                <w:color w:val="000000"/>
                <w:sz w:val="20"/>
                <w:szCs w:val="20"/>
                <w:lang w:val="pt-BR" w:eastAsia="pt-BR"/>
              </w:rPr>
              <w:t>MAR</w:t>
            </w:r>
          </w:p>
        </w:tc>
        <w:tc>
          <w:tcPr>
            <w:tcW w:w="710" w:type="dxa"/>
            <w:tcBorders>
              <w:top w:val="single" w:sz="4" w:space="0" w:color="auto"/>
              <w:left w:val="nil"/>
              <w:bottom w:val="single" w:sz="4" w:space="0" w:color="auto"/>
              <w:right w:val="nil"/>
            </w:tcBorders>
            <w:shd w:val="clear" w:color="auto" w:fill="auto"/>
            <w:vAlign w:val="center"/>
          </w:tcPr>
          <w:p w14:paraId="2ACFB019" w14:textId="77777777" w:rsidR="003F0A7E" w:rsidRPr="0087620F" w:rsidRDefault="003F0A7E" w:rsidP="00F271DB">
            <w:pPr>
              <w:spacing w:before="100" w:beforeAutospacing="1" w:after="100" w:afterAutospacing="1" w:line="360" w:lineRule="auto"/>
              <w:jc w:val="center"/>
              <w:rPr>
                <w:b/>
                <w:bCs/>
                <w:i/>
                <w:iCs/>
                <w:color w:val="000000"/>
                <w:sz w:val="20"/>
                <w:szCs w:val="20"/>
                <w:lang w:val="pt-BR" w:eastAsia="pt-BR"/>
              </w:rPr>
            </w:pPr>
            <w:r w:rsidRPr="0087620F">
              <w:rPr>
                <w:b/>
                <w:bCs/>
                <w:i/>
                <w:iCs/>
                <w:color w:val="000000"/>
                <w:sz w:val="20"/>
                <w:szCs w:val="20"/>
                <w:lang w:val="pt-BR" w:eastAsia="pt-BR"/>
              </w:rPr>
              <w:t>APR</w:t>
            </w:r>
          </w:p>
        </w:tc>
        <w:tc>
          <w:tcPr>
            <w:tcW w:w="710" w:type="dxa"/>
            <w:tcBorders>
              <w:top w:val="single" w:sz="4" w:space="0" w:color="auto"/>
              <w:left w:val="nil"/>
              <w:bottom w:val="single" w:sz="4" w:space="0" w:color="auto"/>
              <w:right w:val="nil"/>
            </w:tcBorders>
            <w:shd w:val="clear" w:color="auto" w:fill="auto"/>
            <w:vAlign w:val="center"/>
          </w:tcPr>
          <w:p w14:paraId="7CA369BF" w14:textId="77777777" w:rsidR="003F0A7E" w:rsidRPr="0087620F" w:rsidRDefault="003F0A7E" w:rsidP="00F271DB">
            <w:pPr>
              <w:spacing w:before="100" w:beforeAutospacing="1" w:after="100" w:afterAutospacing="1" w:line="360" w:lineRule="auto"/>
              <w:jc w:val="center"/>
              <w:rPr>
                <w:b/>
                <w:bCs/>
                <w:i/>
                <w:iCs/>
                <w:color w:val="000000"/>
                <w:sz w:val="20"/>
                <w:szCs w:val="20"/>
                <w:lang w:val="pt-BR" w:eastAsia="pt-BR"/>
              </w:rPr>
            </w:pPr>
            <w:r w:rsidRPr="0087620F">
              <w:rPr>
                <w:b/>
                <w:bCs/>
                <w:i/>
                <w:iCs/>
                <w:color w:val="000000"/>
                <w:sz w:val="20"/>
                <w:szCs w:val="20"/>
                <w:lang w:val="pt-BR" w:eastAsia="pt-BR"/>
              </w:rPr>
              <w:t>MAY</w:t>
            </w:r>
          </w:p>
        </w:tc>
        <w:tc>
          <w:tcPr>
            <w:tcW w:w="710" w:type="dxa"/>
            <w:tcBorders>
              <w:top w:val="single" w:sz="4" w:space="0" w:color="auto"/>
              <w:left w:val="nil"/>
              <w:bottom w:val="single" w:sz="4" w:space="0" w:color="auto"/>
              <w:right w:val="nil"/>
            </w:tcBorders>
            <w:shd w:val="clear" w:color="auto" w:fill="auto"/>
            <w:vAlign w:val="center"/>
          </w:tcPr>
          <w:p w14:paraId="241CCD35" w14:textId="77777777" w:rsidR="003F0A7E" w:rsidRPr="0087620F" w:rsidRDefault="003F0A7E" w:rsidP="00F271DB">
            <w:pPr>
              <w:spacing w:before="100" w:beforeAutospacing="1" w:after="100" w:afterAutospacing="1" w:line="360" w:lineRule="auto"/>
              <w:jc w:val="center"/>
              <w:rPr>
                <w:b/>
                <w:bCs/>
                <w:i/>
                <w:iCs/>
                <w:color w:val="000000"/>
                <w:sz w:val="20"/>
                <w:szCs w:val="20"/>
                <w:lang w:val="pt-BR" w:eastAsia="pt-BR"/>
              </w:rPr>
            </w:pPr>
            <w:r w:rsidRPr="0087620F">
              <w:rPr>
                <w:b/>
                <w:bCs/>
                <w:i/>
                <w:iCs/>
                <w:color w:val="000000"/>
                <w:sz w:val="20"/>
                <w:szCs w:val="20"/>
                <w:lang w:val="pt-BR" w:eastAsia="pt-BR"/>
              </w:rPr>
              <w:t>JUN</w:t>
            </w:r>
          </w:p>
        </w:tc>
        <w:tc>
          <w:tcPr>
            <w:tcW w:w="710" w:type="dxa"/>
            <w:tcBorders>
              <w:top w:val="single" w:sz="4" w:space="0" w:color="auto"/>
              <w:left w:val="nil"/>
              <w:bottom w:val="single" w:sz="4" w:space="0" w:color="auto"/>
              <w:right w:val="nil"/>
            </w:tcBorders>
            <w:shd w:val="clear" w:color="auto" w:fill="auto"/>
            <w:vAlign w:val="center"/>
          </w:tcPr>
          <w:p w14:paraId="7FF937CD" w14:textId="77777777" w:rsidR="003F0A7E" w:rsidRPr="0087620F" w:rsidRDefault="003F0A7E" w:rsidP="00F271DB">
            <w:pPr>
              <w:spacing w:before="100" w:beforeAutospacing="1" w:after="100" w:afterAutospacing="1" w:line="360" w:lineRule="auto"/>
              <w:jc w:val="center"/>
              <w:rPr>
                <w:b/>
                <w:bCs/>
                <w:i/>
                <w:iCs/>
                <w:color w:val="000000"/>
                <w:sz w:val="20"/>
                <w:szCs w:val="20"/>
                <w:lang w:val="pt-BR" w:eastAsia="pt-BR"/>
              </w:rPr>
            </w:pPr>
            <w:r w:rsidRPr="0087620F">
              <w:rPr>
                <w:b/>
                <w:bCs/>
                <w:i/>
                <w:iCs/>
                <w:color w:val="000000"/>
                <w:sz w:val="20"/>
                <w:szCs w:val="20"/>
                <w:lang w:val="pt-BR" w:eastAsia="pt-BR"/>
              </w:rPr>
              <w:t>JUL</w:t>
            </w:r>
          </w:p>
        </w:tc>
        <w:tc>
          <w:tcPr>
            <w:tcW w:w="710" w:type="dxa"/>
            <w:tcBorders>
              <w:top w:val="single" w:sz="4" w:space="0" w:color="auto"/>
              <w:left w:val="nil"/>
              <w:bottom w:val="single" w:sz="4" w:space="0" w:color="auto"/>
              <w:right w:val="nil"/>
            </w:tcBorders>
            <w:shd w:val="clear" w:color="auto" w:fill="auto"/>
            <w:vAlign w:val="center"/>
          </w:tcPr>
          <w:p w14:paraId="16DEB39A" w14:textId="77777777" w:rsidR="003F0A7E" w:rsidRPr="0087620F" w:rsidRDefault="003F0A7E" w:rsidP="00F271DB">
            <w:pPr>
              <w:spacing w:before="100" w:beforeAutospacing="1" w:after="100" w:afterAutospacing="1" w:line="360" w:lineRule="auto"/>
              <w:jc w:val="center"/>
              <w:rPr>
                <w:b/>
                <w:bCs/>
                <w:i/>
                <w:iCs/>
                <w:color w:val="000000"/>
                <w:sz w:val="20"/>
                <w:szCs w:val="20"/>
                <w:lang w:val="pt-BR" w:eastAsia="pt-BR"/>
              </w:rPr>
            </w:pPr>
            <w:r w:rsidRPr="0087620F">
              <w:rPr>
                <w:b/>
                <w:bCs/>
                <w:i/>
                <w:iCs/>
                <w:color w:val="000000"/>
                <w:sz w:val="20"/>
                <w:szCs w:val="20"/>
                <w:lang w:val="pt-BR" w:eastAsia="pt-BR"/>
              </w:rPr>
              <w:t>AUG</w:t>
            </w:r>
          </w:p>
        </w:tc>
        <w:tc>
          <w:tcPr>
            <w:tcW w:w="710" w:type="dxa"/>
            <w:tcBorders>
              <w:top w:val="single" w:sz="4" w:space="0" w:color="auto"/>
              <w:left w:val="nil"/>
              <w:bottom w:val="single" w:sz="4" w:space="0" w:color="auto"/>
              <w:right w:val="nil"/>
            </w:tcBorders>
            <w:shd w:val="clear" w:color="auto" w:fill="auto"/>
            <w:vAlign w:val="center"/>
          </w:tcPr>
          <w:p w14:paraId="789CE5CC" w14:textId="77777777" w:rsidR="003F0A7E" w:rsidRPr="0087620F" w:rsidRDefault="003F0A7E" w:rsidP="00F271DB">
            <w:pPr>
              <w:spacing w:before="100" w:beforeAutospacing="1" w:after="100" w:afterAutospacing="1" w:line="360" w:lineRule="auto"/>
              <w:jc w:val="center"/>
              <w:rPr>
                <w:b/>
                <w:bCs/>
                <w:i/>
                <w:iCs/>
                <w:color w:val="000000"/>
                <w:sz w:val="20"/>
                <w:szCs w:val="20"/>
                <w:lang w:val="pt-BR" w:eastAsia="pt-BR"/>
              </w:rPr>
            </w:pPr>
            <w:r w:rsidRPr="0087620F">
              <w:rPr>
                <w:b/>
                <w:bCs/>
                <w:i/>
                <w:iCs/>
                <w:color w:val="000000"/>
                <w:sz w:val="20"/>
                <w:szCs w:val="20"/>
                <w:lang w:val="pt-BR" w:eastAsia="pt-BR"/>
              </w:rPr>
              <w:t>SEP</w:t>
            </w:r>
          </w:p>
        </w:tc>
        <w:tc>
          <w:tcPr>
            <w:tcW w:w="710" w:type="dxa"/>
            <w:tcBorders>
              <w:top w:val="single" w:sz="4" w:space="0" w:color="auto"/>
              <w:left w:val="nil"/>
              <w:bottom w:val="single" w:sz="4" w:space="0" w:color="auto"/>
              <w:right w:val="nil"/>
            </w:tcBorders>
            <w:shd w:val="clear" w:color="auto" w:fill="auto"/>
            <w:vAlign w:val="center"/>
          </w:tcPr>
          <w:p w14:paraId="3628AE8F" w14:textId="77777777" w:rsidR="003F0A7E" w:rsidRPr="0087620F" w:rsidRDefault="003F0A7E" w:rsidP="00F271DB">
            <w:pPr>
              <w:spacing w:before="100" w:beforeAutospacing="1" w:after="100" w:afterAutospacing="1" w:line="360" w:lineRule="auto"/>
              <w:jc w:val="center"/>
              <w:rPr>
                <w:b/>
                <w:bCs/>
                <w:i/>
                <w:iCs/>
                <w:color w:val="000000"/>
                <w:sz w:val="20"/>
                <w:szCs w:val="20"/>
                <w:lang w:val="pt-BR" w:eastAsia="pt-BR"/>
              </w:rPr>
            </w:pPr>
            <w:r w:rsidRPr="0087620F">
              <w:rPr>
                <w:b/>
                <w:bCs/>
                <w:i/>
                <w:iCs/>
                <w:color w:val="000000"/>
                <w:sz w:val="20"/>
                <w:szCs w:val="20"/>
                <w:lang w:val="pt-BR" w:eastAsia="pt-BR"/>
              </w:rPr>
              <w:t>OCT</w:t>
            </w:r>
          </w:p>
        </w:tc>
        <w:tc>
          <w:tcPr>
            <w:tcW w:w="710" w:type="dxa"/>
            <w:tcBorders>
              <w:top w:val="single" w:sz="4" w:space="0" w:color="auto"/>
              <w:left w:val="nil"/>
              <w:bottom w:val="single" w:sz="4" w:space="0" w:color="auto"/>
              <w:right w:val="nil"/>
            </w:tcBorders>
            <w:shd w:val="clear" w:color="auto" w:fill="auto"/>
            <w:vAlign w:val="center"/>
          </w:tcPr>
          <w:p w14:paraId="51BD69B5" w14:textId="0B198788" w:rsidR="003F0A7E" w:rsidRPr="0087620F" w:rsidRDefault="003F0A7E" w:rsidP="00F271DB">
            <w:pPr>
              <w:spacing w:before="100" w:beforeAutospacing="1" w:after="100" w:afterAutospacing="1" w:line="360" w:lineRule="auto"/>
              <w:jc w:val="center"/>
              <w:rPr>
                <w:b/>
                <w:bCs/>
                <w:i/>
                <w:iCs/>
                <w:color w:val="000000"/>
                <w:sz w:val="20"/>
                <w:szCs w:val="20"/>
                <w:lang w:val="pt-BR" w:eastAsia="pt-BR"/>
              </w:rPr>
            </w:pPr>
            <w:r w:rsidRPr="0087620F">
              <w:rPr>
                <w:b/>
                <w:bCs/>
                <w:i/>
                <w:iCs/>
                <w:color w:val="000000"/>
                <w:sz w:val="20"/>
                <w:szCs w:val="20"/>
                <w:lang w:val="pt-BR" w:eastAsia="pt-BR"/>
              </w:rPr>
              <w:t>NOV</w:t>
            </w:r>
          </w:p>
        </w:tc>
        <w:tc>
          <w:tcPr>
            <w:tcW w:w="710" w:type="dxa"/>
            <w:tcBorders>
              <w:top w:val="single" w:sz="4" w:space="0" w:color="auto"/>
              <w:left w:val="nil"/>
              <w:bottom w:val="single" w:sz="4" w:space="0" w:color="auto"/>
              <w:right w:val="nil"/>
            </w:tcBorders>
            <w:shd w:val="clear" w:color="auto" w:fill="auto"/>
            <w:vAlign w:val="center"/>
          </w:tcPr>
          <w:p w14:paraId="6A8D22B6" w14:textId="77777777" w:rsidR="003F0A7E" w:rsidRPr="0087620F" w:rsidRDefault="003F0A7E" w:rsidP="00F271DB">
            <w:pPr>
              <w:spacing w:before="100" w:beforeAutospacing="1" w:after="100" w:afterAutospacing="1" w:line="360" w:lineRule="auto"/>
              <w:jc w:val="center"/>
              <w:rPr>
                <w:b/>
                <w:bCs/>
                <w:i/>
                <w:iCs/>
                <w:color w:val="000000"/>
                <w:sz w:val="20"/>
                <w:szCs w:val="20"/>
                <w:lang w:val="pt-BR" w:eastAsia="pt-BR"/>
              </w:rPr>
            </w:pPr>
            <w:r w:rsidRPr="0087620F">
              <w:rPr>
                <w:b/>
                <w:bCs/>
                <w:i/>
                <w:iCs/>
                <w:color w:val="000000"/>
                <w:sz w:val="20"/>
                <w:szCs w:val="20"/>
                <w:lang w:val="pt-BR" w:eastAsia="pt-BR"/>
              </w:rPr>
              <w:t>DEC</w:t>
            </w:r>
          </w:p>
        </w:tc>
        <w:tc>
          <w:tcPr>
            <w:tcW w:w="830" w:type="dxa"/>
            <w:tcBorders>
              <w:top w:val="single" w:sz="4" w:space="0" w:color="auto"/>
              <w:left w:val="nil"/>
              <w:bottom w:val="single" w:sz="4" w:space="0" w:color="auto"/>
              <w:right w:val="nil"/>
            </w:tcBorders>
            <w:shd w:val="clear" w:color="auto" w:fill="auto"/>
            <w:vAlign w:val="center"/>
          </w:tcPr>
          <w:p w14:paraId="437997C7" w14:textId="77777777" w:rsidR="003F0A7E" w:rsidRPr="0087620F" w:rsidRDefault="003F0A7E" w:rsidP="00F271DB">
            <w:pPr>
              <w:spacing w:before="100" w:beforeAutospacing="1" w:after="100" w:afterAutospacing="1" w:line="360" w:lineRule="auto"/>
              <w:jc w:val="center"/>
              <w:rPr>
                <w:b/>
                <w:bCs/>
                <w:i/>
                <w:iCs/>
                <w:color w:val="000000"/>
                <w:sz w:val="20"/>
                <w:szCs w:val="20"/>
                <w:lang w:val="pt-BR" w:eastAsia="pt-BR"/>
              </w:rPr>
            </w:pPr>
            <w:r w:rsidRPr="0087620F">
              <w:rPr>
                <w:b/>
                <w:bCs/>
                <w:i/>
                <w:iCs/>
                <w:color w:val="000000"/>
                <w:sz w:val="20"/>
                <w:szCs w:val="20"/>
                <w:lang w:val="pt-BR" w:eastAsia="pt-BR"/>
              </w:rPr>
              <w:t>YEAR</w:t>
            </w:r>
          </w:p>
        </w:tc>
      </w:tr>
      <w:tr w:rsidR="003F0A7E" w:rsidRPr="0087620F" w14:paraId="6CF55CC5" w14:textId="77777777" w:rsidTr="006B3F0A">
        <w:trPr>
          <w:trHeight w:val="210"/>
          <w:jc w:val="center"/>
        </w:trPr>
        <w:tc>
          <w:tcPr>
            <w:tcW w:w="570" w:type="dxa"/>
            <w:tcBorders>
              <w:top w:val="nil"/>
              <w:left w:val="nil"/>
              <w:bottom w:val="nil"/>
              <w:right w:val="nil"/>
            </w:tcBorders>
            <w:shd w:val="clear" w:color="auto" w:fill="auto"/>
            <w:vAlign w:val="center"/>
          </w:tcPr>
          <w:p w14:paraId="3782CFB9"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2010</w:t>
            </w:r>
          </w:p>
        </w:tc>
        <w:tc>
          <w:tcPr>
            <w:tcW w:w="710" w:type="dxa"/>
            <w:tcBorders>
              <w:top w:val="nil"/>
              <w:left w:val="nil"/>
              <w:bottom w:val="nil"/>
              <w:right w:val="nil"/>
            </w:tcBorders>
            <w:shd w:val="clear" w:color="auto" w:fill="FFFFFF"/>
            <w:vAlign w:val="center"/>
          </w:tcPr>
          <w:p w14:paraId="3067B616"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0,75</w:t>
            </w:r>
          </w:p>
        </w:tc>
        <w:tc>
          <w:tcPr>
            <w:tcW w:w="710" w:type="dxa"/>
            <w:tcBorders>
              <w:top w:val="nil"/>
              <w:left w:val="nil"/>
              <w:bottom w:val="nil"/>
              <w:right w:val="nil"/>
            </w:tcBorders>
            <w:shd w:val="clear" w:color="auto" w:fill="FFFFFF"/>
            <w:vAlign w:val="center"/>
          </w:tcPr>
          <w:p w14:paraId="15C14795"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0,78</w:t>
            </w:r>
          </w:p>
        </w:tc>
        <w:tc>
          <w:tcPr>
            <w:tcW w:w="710" w:type="dxa"/>
            <w:tcBorders>
              <w:top w:val="nil"/>
              <w:left w:val="nil"/>
              <w:bottom w:val="nil"/>
              <w:right w:val="nil"/>
            </w:tcBorders>
            <w:shd w:val="clear" w:color="auto" w:fill="FFFFFF"/>
            <w:vAlign w:val="center"/>
          </w:tcPr>
          <w:p w14:paraId="32E3CD96"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0,52</w:t>
            </w:r>
          </w:p>
        </w:tc>
        <w:tc>
          <w:tcPr>
            <w:tcW w:w="710" w:type="dxa"/>
            <w:tcBorders>
              <w:top w:val="nil"/>
              <w:left w:val="nil"/>
              <w:bottom w:val="nil"/>
              <w:right w:val="nil"/>
            </w:tcBorders>
            <w:shd w:val="clear" w:color="auto" w:fill="FFFFFF"/>
            <w:vAlign w:val="center"/>
          </w:tcPr>
          <w:p w14:paraId="6852BEA5"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0,57</w:t>
            </w:r>
          </w:p>
        </w:tc>
        <w:tc>
          <w:tcPr>
            <w:tcW w:w="710" w:type="dxa"/>
            <w:tcBorders>
              <w:top w:val="nil"/>
              <w:left w:val="nil"/>
              <w:bottom w:val="nil"/>
              <w:right w:val="nil"/>
            </w:tcBorders>
            <w:shd w:val="clear" w:color="auto" w:fill="FFFFFF"/>
            <w:vAlign w:val="center"/>
          </w:tcPr>
          <w:p w14:paraId="4968A0E6"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0,43</w:t>
            </w:r>
          </w:p>
        </w:tc>
        <w:tc>
          <w:tcPr>
            <w:tcW w:w="710" w:type="dxa"/>
            <w:tcBorders>
              <w:top w:val="nil"/>
              <w:left w:val="nil"/>
              <w:bottom w:val="nil"/>
              <w:right w:val="nil"/>
            </w:tcBorders>
            <w:shd w:val="clear" w:color="auto" w:fill="FFFFFF"/>
            <w:vAlign w:val="center"/>
          </w:tcPr>
          <w:p w14:paraId="4DF1730B"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0,00</w:t>
            </w:r>
          </w:p>
        </w:tc>
        <w:tc>
          <w:tcPr>
            <w:tcW w:w="710" w:type="dxa"/>
            <w:tcBorders>
              <w:top w:val="nil"/>
              <w:left w:val="nil"/>
              <w:bottom w:val="nil"/>
              <w:right w:val="nil"/>
            </w:tcBorders>
            <w:shd w:val="clear" w:color="auto" w:fill="FFFFFF"/>
            <w:vAlign w:val="center"/>
          </w:tcPr>
          <w:p w14:paraId="42D73E85"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0,01</w:t>
            </w:r>
          </w:p>
        </w:tc>
        <w:tc>
          <w:tcPr>
            <w:tcW w:w="710" w:type="dxa"/>
            <w:tcBorders>
              <w:top w:val="nil"/>
              <w:left w:val="nil"/>
              <w:bottom w:val="nil"/>
              <w:right w:val="nil"/>
            </w:tcBorders>
            <w:shd w:val="clear" w:color="auto" w:fill="FFFFFF"/>
            <w:vAlign w:val="center"/>
          </w:tcPr>
          <w:p w14:paraId="56863FC5"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0,04</w:t>
            </w:r>
          </w:p>
        </w:tc>
        <w:tc>
          <w:tcPr>
            <w:tcW w:w="710" w:type="dxa"/>
            <w:tcBorders>
              <w:top w:val="nil"/>
              <w:left w:val="nil"/>
              <w:bottom w:val="nil"/>
              <w:right w:val="nil"/>
            </w:tcBorders>
            <w:shd w:val="clear" w:color="auto" w:fill="FFFFFF"/>
            <w:vAlign w:val="center"/>
          </w:tcPr>
          <w:p w14:paraId="77493F08"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0,45</w:t>
            </w:r>
          </w:p>
        </w:tc>
        <w:tc>
          <w:tcPr>
            <w:tcW w:w="710" w:type="dxa"/>
            <w:tcBorders>
              <w:top w:val="nil"/>
              <w:left w:val="nil"/>
              <w:bottom w:val="nil"/>
              <w:right w:val="nil"/>
            </w:tcBorders>
            <w:shd w:val="clear" w:color="auto" w:fill="FFFFFF"/>
            <w:vAlign w:val="center"/>
          </w:tcPr>
          <w:p w14:paraId="50040746"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0,75</w:t>
            </w:r>
          </w:p>
        </w:tc>
        <w:tc>
          <w:tcPr>
            <w:tcW w:w="710" w:type="dxa"/>
            <w:tcBorders>
              <w:top w:val="nil"/>
              <w:left w:val="nil"/>
              <w:bottom w:val="nil"/>
              <w:right w:val="nil"/>
            </w:tcBorders>
            <w:shd w:val="clear" w:color="auto" w:fill="FFFFFF"/>
            <w:vAlign w:val="center"/>
          </w:tcPr>
          <w:p w14:paraId="4597DB86" w14:textId="2676C312"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0,83</w:t>
            </w:r>
          </w:p>
        </w:tc>
        <w:tc>
          <w:tcPr>
            <w:tcW w:w="710" w:type="dxa"/>
            <w:tcBorders>
              <w:top w:val="nil"/>
              <w:left w:val="nil"/>
              <w:bottom w:val="nil"/>
              <w:right w:val="nil"/>
            </w:tcBorders>
            <w:shd w:val="clear" w:color="auto" w:fill="FFFFFF"/>
            <w:vAlign w:val="center"/>
          </w:tcPr>
          <w:p w14:paraId="6DCD8E60"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0,63</w:t>
            </w:r>
          </w:p>
        </w:tc>
        <w:tc>
          <w:tcPr>
            <w:tcW w:w="830" w:type="dxa"/>
            <w:tcBorders>
              <w:top w:val="nil"/>
              <w:left w:val="nil"/>
              <w:bottom w:val="nil"/>
              <w:right w:val="nil"/>
            </w:tcBorders>
            <w:shd w:val="clear" w:color="auto" w:fill="FFFFFF"/>
            <w:vAlign w:val="center"/>
          </w:tcPr>
          <w:p w14:paraId="01DBEBE5"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5,91</w:t>
            </w:r>
          </w:p>
        </w:tc>
      </w:tr>
      <w:tr w:rsidR="003F0A7E" w:rsidRPr="0087620F" w14:paraId="6F6A3827" w14:textId="77777777" w:rsidTr="006B3F0A">
        <w:trPr>
          <w:trHeight w:val="210"/>
          <w:jc w:val="center"/>
        </w:trPr>
        <w:tc>
          <w:tcPr>
            <w:tcW w:w="570" w:type="dxa"/>
            <w:tcBorders>
              <w:top w:val="nil"/>
              <w:left w:val="nil"/>
              <w:bottom w:val="nil"/>
              <w:right w:val="nil"/>
            </w:tcBorders>
            <w:shd w:val="clear" w:color="auto" w:fill="auto"/>
            <w:vAlign w:val="center"/>
          </w:tcPr>
          <w:p w14:paraId="1BF4F4B2"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2011</w:t>
            </w:r>
          </w:p>
        </w:tc>
        <w:tc>
          <w:tcPr>
            <w:tcW w:w="710" w:type="dxa"/>
            <w:tcBorders>
              <w:top w:val="nil"/>
              <w:left w:val="nil"/>
              <w:bottom w:val="nil"/>
              <w:right w:val="nil"/>
            </w:tcBorders>
            <w:shd w:val="clear" w:color="auto" w:fill="FFFFFF"/>
            <w:vAlign w:val="center"/>
          </w:tcPr>
          <w:p w14:paraId="1F5C1646"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0,83</w:t>
            </w:r>
          </w:p>
        </w:tc>
        <w:tc>
          <w:tcPr>
            <w:tcW w:w="710" w:type="dxa"/>
            <w:tcBorders>
              <w:top w:val="nil"/>
              <w:left w:val="nil"/>
              <w:bottom w:val="nil"/>
              <w:right w:val="nil"/>
            </w:tcBorders>
            <w:shd w:val="clear" w:color="auto" w:fill="FFFFFF"/>
            <w:vAlign w:val="center"/>
          </w:tcPr>
          <w:p w14:paraId="2ACF4B74"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0,80</w:t>
            </w:r>
          </w:p>
        </w:tc>
        <w:tc>
          <w:tcPr>
            <w:tcW w:w="710" w:type="dxa"/>
            <w:tcBorders>
              <w:top w:val="nil"/>
              <w:left w:val="nil"/>
              <w:bottom w:val="nil"/>
              <w:right w:val="nil"/>
            </w:tcBorders>
            <w:shd w:val="clear" w:color="auto" w:fill="FFFFFF"/>
            <w:vAlign w:val="center"/>
          </w:tcPr>
          <w:p w14:paraId="6D8E7AAD"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0,79</w:t>
            </w:r>
          </w:p>
        </w:tc>
        <w:tc>
          <w:tcPr>
            <w:tcW w:w="710" w:type="dxa"/>
            <w:tcBorders>
              <w:top w:val="nil"/>
              <w:left w:val="nil"/>
              <w:bottom w:val="nil"/>
              <w:right w:val="nil"/>
            </w:tcBorders>
            <w:shd w:val="clear" w:color="auto" w:fill="FFFFFF"/>
            <w:vAlign w:val="center"/>
          </w:tcPr>
          <w:p w14:paraId="0E054160"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0,77</w:t>
            </w:r>
          </w:p>
        </w:tc>
        <w:tc>
          <w:tcPr>
            <w:tcW w:w="710" w:type="dxa"/>
            <w:tcBorders>
              <w:top w:val="nil"/>
              <w:left w:val="nil"/>
              <w:bottom w:val="nil"/>
              <w:right w:val="nil"/>
            </w:tcBorders>
            <w:shd w:val="clear" w:color="auto" w:fill="FFFFFF"/>
            <w:vAlign w:val="center"/>
          </w:tcPr>
          <w:p w14:paraId="7AA9C388"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0,47</w:t>
            </w:r>
          </w:p>
        </w:tc>
        <w:tc>
          <w:tcPr>
            <w:tcW w:w="710" w:type="dxa"/>
            <w:tcBorders>
              <w:top w:val="nil"/>
              <w:left w:val="nil"/>
              <w:bottom w:val="nil"/>
              <w:right w:val="nil"/>
            </w:tcBorders>
            <w:shd w:val="clear" w:color="auto" w:fill="FFFFFF"/>
            <w:vAlign w:val="center"/>
          </w:tcPr>
          <w:p w14:paraId="5DBF396E"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0,15</w:t>
            </w:r>
          </w:p>
        </w:tc>
        <w:tc>
          <w:tcPr>
            <w:tcW w:w="710" w:type="dxa"/>
            <w:tcBorders>
              <w:top w:val="nil"/>
              <w:left w:val="nil"/>
              <w:bottom w:val="nil"/>
              <w:right w:val="nil"/>
            </w:tcBorders>
            <w:shd w:val="clear" w:color="auto" w:fill="FFFFFF"/>
            <w:vAlign w:val="center"/>
          </w:tcPr>
          <w:p w14:paraId="0C0B2913"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0,16</w:t>
            </w:r>
          </w:p>
        </w:tc>
        <w:tc>
          <w:tcPr>
            <w:tcW w:w="710" w:type="dxa"/>
            <w:tcBorders>
              <w:top w:val="nil"/>
              <w:left w:val="nil"/>
              <w:bottom w:val="nil"/>
              <w:right w:val="nil"/>
            </w:tcBorders>
            <w:shd w:val="clear" w:color="auto" w:fill="FFFFFF"/>
            <w:vAlign w:val="center"/>
          </w:tcPr>
          <w:p w14:paraId="233377E6"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0,37</w:t>
            </w:r>
          </w:p>
        </w:tc>
        <w:tc>
          <w:tcPr>
            <w:tcW w:w="710" w:type="dxa"/>
            <w:tcBorders>
              <w:top w:val="nil"/>
              <w:left w:val="nil"/>
              <w:bottom w:val="nil"/>
              <w:right w:val="nil"/>
            </w:tcBorders>
            <w:shd w:val="clear" w:color="auto" w:fill="FFFFFF"/>
            <w:vAlign w:val="center"/>
          </w:tcPr>
          <w:p w14:paraId="088B7CAA"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0,53</w:t>
            </w:r>
          </w:p>
        </w:tc>
        <w:tc>
          <w:tcPr>
            <w:tcW w:w="710" w:type="dxa"/>
            <w:tcBorders>
              <w:top w:val="nil"/>
              <w:left w:val="nil"/>
              <w:bottom w:val="nil"/>
              <w:right w:val="nil"/>
            </w:tcBorders>
            <w:shd w:val="clear" w:color="auto" w:fill="FFFFFF"/>
            <w:vAlign w:val="center"/>
          </w:tcPr>
          <w:p w14:paraId="6A3A2B85"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0,43</w:t>
            </w:r>
          </w:p>
        </w:tc>
        <w:tc>
          <w:tcPr>
            <w:tcW w:w="710" w:type="dxa"/>
            <w:tcBorders>
              <w:top w:val="nil"/>
              <w:left w:val="nil"/>
              <w:bottom w:val="nil"/>
              <w:right w:val="nil"/>
            </w:tcBorders>
            <w:shd w:val="clear" w:color="auto" w:fill="FFFFFF"/>
            <w:vAlign w:val="center"/>
          </w:tcPr>
          <w:p w14:paraId="54A47C22" w14:textId="1A01F178"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0,52</w:t>
            </w:r>
          </w:p>
        </w:tc>
        <w:tc>
          <w:tcPr>
            <w:tcW w:w="710" w:type="dxa"/>
            <w:tcBorders>
              <w:top w:val="nil"/>
              <w:left w:val="nil"/>
              <w:bottom w:val="nil"/>
              <w:right w:val="nil"/>
            </w:tcBorders>
            <w:shd w:val="clear" w:color="auto" w:fill="FFFFFF"/>
            <w:vAlign w:val="center"/>
          </w:tcPr>
          <w:p w14:paraId="453B16FE"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0,50</w:t>
            </w:r>
          </w:p>
        </w:tc>
        <w:tc>
          <w:tcPr>
            <w:tcW w:w="830" w:type="dxa"/>
            <w:tcBorders>
              <w:top w:val="nil"/>
              <w:left w:val="nil"/>
              <w:bottom w:val="nil"/>
              <w:right w:val="nil"/>
            </w:tcBorders>
            <w:shd w:val="clear" w:color="auto" w:fill="FFFFFF"/>
            <w:vAlign w:val="center"/>
          </w:tcPr>
          <w:p w14:paraId="06EDE4AB"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6,50</w:t>
            </w:r>
          </w:p>
        </w:tc>
      </w:tr>
      <w:tr w:rsidR="003F0A7E" w:rsidRPr="0087620F" w14:paraId="01F22398" w14:textId="77777777" w:rsidTr="006B3F0A">
        <w:trPr>
          <w:trHeight w:val="210"/>
          <w:jc w:val="center"/>
        </w:trPr>
        <w:tc>
          <w:tcPr>
            <w:tcW w:w="570" w:type="dxa"/>
            <w:tcBorders>
              <w:top w:val="nil"/>
              <w:left w:val="nil"/>
              <w:bottom w:val="nil"/>
              <w:right w:val="nil"/>
            </w:tcBorders>
            <w:shd w:val="clear" w:color="auto" w:fill="auto"/>
            <w:vAlign w:val="center"/>
          </w:tcPr>
          <w:p w14:paraId="58F92DAC"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2012</w:t>
            </w:r>
          </w:p>
        </w:tc>
        <w:tc>
          <w:tcPr>
            <w:tcW w:w="710" w:type="dxa"/>
            <w:tcBorders>
              <w:top w:val="nil"/>
              <w:left w:val="nil"/>
              <w:bottom w:val="nil"/>
              <w:right w:val="nil"/>
            </w:tcBorders>
            <w:shd w:val="clear" w:color="auto" w:fill="FFFFFF"/>
            <w:vAlign w:val="center"/>
          </w:tcPr>
          <w:p w14:paraId="6A5A02E9"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0,56</w:t>
            </w:r>
          </w:p>
        </w:tc>
        <w:tc>
          <w:tcPr>
            <w:tcW w:w="710" w:type="dxa"/>
            <w:tcBorders>
              <w:top w:val="nil"/>
              <w:left w:val="nil"/>
              <w:bottom w:val="nil"/>
              <w:right w:val="nil"/>
            </w:tcBorders>
            <w:shd w:val="clear" w:color="auto" w:fill="FFFFFF"/>
            <w:vAlign w:val="center"/>
          </w:tcPr>
          <w:p w14:paraId="1A2EA646"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0,45</w:t>
            </w:r>
          </w:p>
        </w:tc>
        <w:tc>
          <w:tcPr>
            <w:tcW w:w="710" w:type="dxa"/>
            <w:tcBorders>
              <w:top w:val="nil"/>
              <w:left w:val="nil"/>
              <w:bottom w:val="nil"/>
              <w:right w:val="nil"/>
            </w:tcBorders>
            <w:shd w:val="clear" w:color="auto" w:fill="FFFFFF"/>
            <w:vAlign w:val="center"/>
          </w:tcPr>
          <w:p w14:paraId="0AAD880D"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0,21</w:t>
            </w:r>
          </w:p>
        </w:tc>
        <w:tc>
          <w:tcPr>
            <w:tcW w:w="710" w:type="dxa"/>
            <w:tcBorders>
              <w:top w:val="nil"/>
              <w:left w:val="nil"/>
              <w:bottom w:val="nil"/>
              <w:right w:val="nil"/>
            </w:tcBorders>
            <w:shd w:val="clear" w:color="auto" w:fill="FFFFFF"/>
            <w:vAlign w:val="center"/>
          </w:tcPr>
          <w:p w14:paraId="3E490C2D"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0,64</w:t>
            </w:r>
          </w:p>
        </w:tc>
        <w:tc>
          <w:tcPr>
            <w:tcW w:w="710" w:type="dxa"/>
            <w:tcBorders>
              <w:top w:val="nil"/>
              <w:left w:val="nil"/>
              <w:bottom w:val="nil"/>
              <w:right w:val="nil"/>
            </w:tcBorders>
            <w:shd w:val="clear" w:color="auto" w:fill="FFFFFF"/>
            <w:vAlign w:val="center"/>
          </w:tcPr>
          <w:p w14:paraId="1364EFB2"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0,36</w:t>
            </w:r>
          </w:p>
        </w:tc>
        <w:tc>
          <w:tcPr>
            <w:tcW w:w="710" w:type="dxa"/>
            <w:tcBorders>
              <w:top w:val="nil"/>
              <w:left w:val="nil"/>
              <w:bottom w:val="nil"/>
              <w:right w:val="nil"/>
            </w:tcBorders>
            <w:shd w:val="clear" w:color="auto" w:fill="FFFFFF"/>
            <w:vAlign w:val="center"/>
          </w:tcPr>
          <w:p w14:paraId="224C2EDF"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0,08</w:t>
            </w:r>
          </w:p>
        </w:tc>
        <w:tc>
          <w:tcPr>
            <w:tcW w:w="710" w:type="dxa"/>
            <w:tcBorders>
              <w:top w:val="nil"/>
              <w:left w:val="nil"/>
              <w:bottom w:val="nil"/>
              <w:right w:val="nil"/>
            </w:tcBorders>
            <w:shd w:val="clear" w:color="auto" w:fill="FFFFFF"/>
            <w:vAlign w:val="center"/>
          </w:tcPr>
          <w:p w14:paraId="5FAEE51F"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0,43</w:t>
            </w:r>
          </w:p>
        </w:tc>
        <w:tc>
          <w:tcPr>
            <w:tcW w:w="710" w:type="dxa"/>
            <w:tcBorders>
              <w:top w:val="nil"/>
              <w:left w:val="nil"/>
              <w:bottom w:val="nil"/>
              <w:right w:val="nil"/>
            </w:tcBorders>
            <w:shd w:val="clear" w:color="auto" w:fill="FFFFFF"/>
            <w:vAlign w:val="center"/>
          </w:tcPr>
          <w:p w14:paraId="5398B45F"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0,41</w:t>
            </w:r>
          </w:p>
        </w:tc>
        <w:tc>
          <w:tcPr>
            <w:tcW w:w="710" w:type="dxa"/>
            <w:tcBorders>
              <w:top w:val="nil"/>
              <w:left w:val="nil"/>
              <w:bottom w:val="nil"/>
              <w:right w:val="nil"/>
            </w:tcBorders>
            <w:shd w:val="clear" w:color="auto" w:fill="FFFFFF"/>
            <w:vAlign w:val="center"/>
          </w:tcPr>
          <w:p w14:paraId="244C7FBF"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0,57</w:t>
            </w:r>
          </w:p>
        </w:tc>
        <w:tc>
          <w:tcPr>
            <w:tcW w:w="710" w:type="dxa"/>
            <w:tcBorders>
              <w:top w:val="nil"/>
              <w:left w:val="nil"/>
              <w:bottom w:val="nil"/>
              <w:right w:val="nil"/>
            </w:tcBorders>
            <w:shd w:val="clear" w:color="auto" w:fill="FFFFFF"/>
            <w:vAlign w:val="center"/>
          </w:tcPr>
          <w:p w14:paraId="25CD970F"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0,59</w:t>
            </w:r>
          </w:p>
        </w:tc>
        <w:tc>
          <w:tcPr>
            <w:tcW w:w="710" w:type="dxa"/>
            <w:tcBorders>
              <w:top w:val="nil"/>
              <w:left w:val="nil"/>
              <w:bottom w:val="nil"/>
              <w:right w:val="nil"/>
            </w:tcBorders>
            <w:shd w:val="clear" w:color="auto" w:fill="FFFFFF"/>
            <w:vAlign w:val="center"/>
          </w:tcPr>
          <w:p w14:paraId="5B28D7AA" w14:textId="2DC78305"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0,60</w:t>
            </w:r>
          </w:p>
        </w:tc>
        <w:tc>
          <w:tcPr>
            <w:tcW w:w="710" w:type="dxa"/>
            <w:tcBorders>
              <w:top w:val="nil"/>
              <w:left w:val="nil"/>
              <w:bottom w:val="nil"/>
              <w:right w:val="nil"/>
            </w:tcBorders>
            <w:shd w:val="clear" w:color="auto" w:fill="FFFFFF"/>
            <w:vAlign w:val="center"/>
          </w:tcPr>
          <w:p w14:paraId="48E67DF5"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0,79</w:t>
            </w:r>
          </w:p>
        </w:tc>
        <w:tc>
          <w:tcPr>
            <w:tcW w:w="830" w:type="dxa"/>
            <w:tcBorders>
              <w:top w:val="nil"/>
              <w:left w:val="nil"/>
              <w:bottom w:val="nil"/>
              <w:right w:val="nil"/>
            </w:tcBorders>
            <w:shd w:val="clear" w:color="auto" w:fill="FFFFFF"/>
            <w:vAlign w:val="center"/>
          </w:tcPr>
          <w:p w14:paraId="4D7AFABE" w14:textId="77777777" w:rsidR="003F0A7E" w:rsidRPr="0087620F" w:rsidRDefault="003F0A7E" w:rsidP="00F271DB">
            <w:pPr>
              <w:spacing w:before="100" w:beforeAutospacing="1" w:after="100" w:afterAutospacing="1" w:line="210" w:lineRule="atLeast"/>
              <w:jc w:val="center"/>
              <w:rPr>
                <w:color w:val="000000"/>
                <w:sz w:val="20"/>
                <w:szCs w:val="20"/>
                <w:lang w:val="pt-BR" w:eastAsia="pt-BR"/>
              </w:rPr>
            </w:pPr>
            <w:r w:rsidRPr="00B40F92">
              <w:t>5,84</w:t>
            </w:r>
          </w:p>
        </w:tc>
      </w:tr>
      <w:tr w:rsidR="003F0A7E" w:rsidRPr="0087620F" w14:paraId="22280DDB" w14:textId="77777777" w:rsidTr="006B3F0A">
        <w:trPr>
          <w:trHeight w:val="210"/>
          <w:jc w:val="center"/>
        </w:trPr>
        <w:tc>
          <w:tcPr>
            <w:tcW w:w="570" w:type="dxa"/>
            <w:tcBorders>
              <w:top w:val="nil"/>
              <w:left w:val="nil"/>
              <w:bottom w:val="nil"/>
              <w:right w:val="nil"/>
            </w:tcBorders>
            <w:shd w:val="clear" w:color="auto" w:fill="auto"/>
            <w:vAlign w:val="center"/>
          </w:tcPr>
          <w:p w14:paraId="414C2628"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2013</w:t>
            </w:r>
          </w:p>
        </w:tc>
        <w:tc>
          <w:tcPr>
            <w:tcW w:w="710" w:type="dxa"/>
            <w:tcBorders>
              <w:top w:val="nil"/>
              <w:left w:val="nil"/>
              <w:bottom w:val="nil"/>
              <w:right w:val="nil"/>
            </w:tcBorders>
            <w:shd w:val="clear" w:color="auto" w:fill="FFFFFF"/>
            <w:vAlign w:val="center"/>
          </w:tcPr>
          <w:p w14:paraId="21609F42"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0,86</w:t>
            </w:r>
          </w:p>
        </w:tc>
        <w:tc>
          <w:tcPr>
            <w:tcW w:w="710" w:type="dxa"/>
            <w:tcBorders>
              <w:top w:val="nil"/>
              <w:left w:val="nil"/>
              <w:bottom w:val="nil"/>
              <w:right w:val="nil"/>
            </w:tcBorders>
            <w:shd w:val="clear" w:color="auto" w:fill="FFFFFF"/>
            <w:vAlign w:val="center"/>
          </w:tcPr>
          <w:p w14:paraId="12CA5F7A"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0,60</w:t>
            </w:r>
          </w:p>
        </w:tc>
        <w:tc>
          <w:tcPr>
            <w:tcW w:w="710" w:type="dxa"/>
            <w:tcBorders>
              <w:top w:val="nil"/>
              <w:left w:val="nil"/>
              <w:bottom w:val="nil"/>
              <w:right w:val="nil"/>
            </w:tcBorders>
            <w:shd w:val="clear" w:color="auto" w:fill="FFFFFF"/>
            <w:vAlign w:val="center"/>
          </w:tcPr>
          <w:p w14:paraId="78BD7D25"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0,47</w:t>
            </w:r>
          </w:p>
        </w:tc>
        <w:tc>
          <w:tcPr>
            <w:tcW w:w="710" w:type="dxa"/>
            <w:tcBorders>
              <w:top w:val="nil"/>
              <w:left w:val="nil"/>
              <w:bottom w:val="nil"/>
              <w:right w:val="nil"/>
            </w:tcBorders>
            <w:shd w:val="clear" w:color="auto" w:fill="FFFFFF"/>
            <w:vAlign w:val="center"/>
          </w:tcPr>
          <w:p w14:paraId="1876ECA1"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0,55</w:t>
            </w:r>
          </w:p>
        </w:tc>
        <w:tc>
          <w:tcPr>
            <w:tcW w:w="710" w:type="dxa"/>
            <w:tcBorders>
              <w:top w:val="nil"/>
              <w:left w:val="nil"/>
              <w:bottom w:val="nil"/>
              <w:right w:val="nil"/>
            </w:tcBorders>
            <w:shd w:val="clear" w:color="auto" w:fill="FFFFFF"/>
            <w:vAlign w:val="center"/>
          </w:tcPr>
          <w:p w14:paraId="25609D74"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0,37</w:t>
            </w:r>
          </w:p>
        </w:tc>
        <w:tc>
          <w:tcPr>
            <w:tcW w:w="710" w:type="dxa"/>
            <w:tcBorders>
              <w:top w:val="nil"/>
              <w:left w:val="nil"/>
              <w:bottom w:val="nil"/>
              <w:right w:val="nil"/>
            </w:tcBorders>
            <w:shd w:val="clear" w:color="auto" w:fill="FFFFFF"/>
            <w:vAlign w:val="center"/>
          </w:tcPr>
          <w:p w14:paraId="06853121"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0,26</w:t>
            </w:r>
          </w:p>
        </w:tc>
        <w:tc>
          <w:tcPr>
            <w:tcW w:w="710" w:type="dxa"/>
            <w:tcBorders>
              <w:top w:val="nil"/>
              <w:left w:val="nil"/>
              <w:bottom w:val="nil"/>
              <w:right w:val="nil"/>
            </w:tcBorders>
            <w:shd w:val="clear" w:color="auto" w:fill="FFFFFF"/>
            <w:vAlign w:val="center"/>
          </w:tcPr>
          <w:p w14:paraId="3EBA6521"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0,03</w:t>
            </w:r>
          </w:p>
        </w:tc>
        <w:tc>
          <w:tcPr>
            <w:tcW w:w="710" w:type="dxa"/>
            <w:tcBorders>
              <w:top w:val="nil"/>
              <w:left w:val="nil"/>
              <w:bottom w:val="nil"/>
              <w:right w:val="nil"/>
            </w:tcBorders>
            <w:shd w:val="clear" w:color="auto" w:fill="FFFFFF"/>
            <w:vAlign w:val="center"/>
          </w:tcPr>
          <w:p w14:paraId="0FC667ED"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0,24</w:t>
            </w:r>
          </w:p>
        </w:tc>
        <w:tc>
          <w:tcPr>
            <w:tcW w:w="710" w:type="dxa"/>
            <w:tcBorders>
              <w:top w:val="nil"/>
              <w:left w:val="nil"/>
              <w:bottom w:val="nil"/>
              <w:right w:val="nil"/>
            </w:tcBorders>
            <w:shd w:val="clear" w:color="auto" w:fill="FFFFFF"/>
            <w:vAlign w:val="center"/>
          </w:tcPr>
          <w:p w14:paraId="498DA6C5"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0,35</w:t>
            </w:r>
          </w:p>
        </w:tc>
        <w:tc>
          <w:tcPr>
            <w:tcW w:w="710" w:type="dxa"/>
            <w:tcBorders>
              <w:top w:val="nil"/>
              <w:left w:val="nil"/>
              <w:bottom w:val="nil"/>
              <w:right w:val="nil"/>
            </w:tcBorders>
            <w:shd w:val="clear" w:color="auto" w:fill="FFFFFF"/>
            <w:vAlign w:val="center"/>
          </w:tcPr>
          <w:p w14:paraId="5A43ABD5"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0,57</w:t>
            </w:r>
          </w:p>
        </w:tc>
        <w:tc>
          <w:tcPr>
            <w:tcW w:w="710" w:type="dxa"/>
            <w:tcBorders>
              <w:top w:val="nil"/>
              <w:left w:val="nil"/>
              <w:bottom w:val="nil"/>
              <w:right w:val="nil"/>
            </w:tcBorders>
            <w:shd w:val="clear" w:color="auto" w:fill="FFFFFF"/>
            <w:vAlign w:val="center"/>
          </w:tcPr>
          <w:p w14:paraId="7123E32B" w14:textId="6E576CA2"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0,54</w:t>
            </w:r>
          </w:p>
        </w:tc>
        <w:tc>
          <w:tcPr>
            <w:tcW w:w="710" w:type="dxa"/>
            <w:tcBorders>
              <w:top w:val="nil"/>
              <w:left w:val="nil"/>
              <w:bottom w:val="nil"/>
              <w:right w:val="nil"/>
            </w:tcBorders>
            <w:shd w:val="clear" w:color="auto" w:fill="FFFFFF"/>
            <w:vAlign w:val="center"/>
          </w:tcPr>
          <w:p w14:paraId="08CECBD4"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0,92</w:t>
            </w:r>
          </w:p>
        </w:tc>
        <w:tc>
          <w:tcPr>
            <w:tcW w:w="830" w:type="dxa"/>
            <w:tcBorders>
              <w:top w:val="nil"/>
              <w:left w:val="nil"/>
              <w:bottom w:val="nil"/>
              <w:right w:val="nil"/>
            </w:tcBorders>
            <w:shd w:val="clear" w:color="auto" w:fill="FFFFFF"/>
            <w:vAlign w:val="center"/>
          </w:tcPr>
          <w:p w14:paraId="006E4A61"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5,91</w:t>
            </w:r>
          </w:p>
        </w:tc>
      </w:tr>
      <w:tr w:rsidR="003F0A7E" w:rsidRPr="0087620F" w14:paraId="1F516EB1" w14:textId="77777777" w:rsidTr="006B3F0A">
        <w:trPr>
          <w:trHeight w:val="210"/>
          <w:jc w:val="center"/>
        </w:trPr>
        <w:tc>
          <w:tcPr>
            <w:tcW w:w="570" w:type="dxa"/>
            <w:tcBorders>
              <w:top w:val="nil"/>
              <w:left w:val="nil"/>
              <w:bottom w:val="nil"/>
              <w:right w:val="nil"/>
            </w:tcBorders>
            <w:shd w:val="clear" w:color="auto" w:fill="auto"/>
            <w:vAlign w:val="center"/>
          </w:tcPr>
          <w:p w14:paraId="75A86140"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2014</w:t>
            </w:r>
          </w:p>
        </w:tc>
        <w:tc>
          <w:tcPr>
            <w:tcW w:w="710" w:type="dxa"/>
            <w:tcBorders>
              <w:top w:val="nil"/>
              <w:left w:val="nil"/>
              <w:bottom w:val="nil"/>
              <w:right w:val="nil"/>
            </w:tcBorders>
            <w:shd w:val="clear" w:color="auto" w:fill="FFFFFF"/>
            <w:vAlign w:val="center"/>
          </w:tcPr>
          <w:p w14:paraId="57A7BFA9"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0,55</w:t>
            </w:r>
          </w:p>
        </w:tc>
        <w:tc>
          <w:tcPr>
            <w:tcW w:w="710" w:type="dxa"/>
            <w:tcBorders>
              <w:top w:val="nil"/>
              <w:left w:val="nil"/>
              <w:bottom w:val="nil"/>
              <w:right w:val="nil"/>
            </w:tcBorders>
            <w:shd w:val="clear" w:color="auto" w:fill="FFFFFF"/>
            <w:vAlign w:val="center"/>
          </w:tcPr>
          <w:p w14:paraId="59708BBD"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0,69</w:t>
            </w:r>
          </w:p>
        </w:tc>
        <w:tc>
          <w:tcPr>
            <w:tcW w:w="710" w:type="dxa"/>
            <w:tcBorders>
              <w:top w:val="nil"/>
              <w:left w:val="nil"/>
              <w:bottom w:val="nil"/>
              <w:right w:val="nil"/>
            </w:tcBorders>
            <w:shd w:val="clear" w:color="auto" w:fill="FFFFFF"/>
            <w:vAlign w:val="center"/>
          </w:tcPr>
          <w:p w14:paraId="4DADA73A"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0,92</w:t>
            </w:r>
          </w:p>
        </w:tc>
        <w:tc>
          <w:tcPr>
            <w:tcW w:w="710" w:type="dxa"/>
            <w:tcBorders>
              <w:top w:val="nil"/>
              <w:left w:val="nil"/>
              <w:bottom w:val="nil"/>
              <w:right w:val="nil"/>
            </w:tcBorders>
            <w:shd w:val="clear" w:color="auto" w:fill="FFFFFF"/>
            <w:vAlign w:val="center"/>
          </w:tcPr>
          <w:p w14:paraId="19F5468C"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0,67</w:t>
            </w:r>
          </w:p>
        </w:tc>
        <w:tc>
          <w:tcPr>
            <w:tcW w:w="710" w:type="dxa"/>
            <w:tcBorders>
              <w:top w:val="nil"/>
              <w:left w:val="nil"/>
              <w:bottom w:val="nil"/>
              <w:right w:val="nil"/>
            </w:tcBorders>
            <w:shd w:val="clear" w:color="auto" w:fill="FFFFFF"/>
            <w:vAlign w:val="center"/>
          </w:tcPr>
          <w:p w14:paraId="71A0209A"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0,46</w:t>
            </w:r>
          </w:p>
        </w:tc>
        <w:tc>
          <w:tcPr>
            <w:tcW w:w="710" w:type="dxa"/>
            <w:tcBorders>
              <w:top w:val="nil"/>
              <w:left w:val="nil"/>
              <w:bottom w:val="nil"/>
              <w:right w:val="nil"/>
            </w:tcBorders>
            <w:shd w:val="clear" w:color="auto" w:fill="FFFFFF"/>
            <w:vAlign w:val="center"/>
          </w:tcPr>
          <w:p w14:paraId="270FB98B"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0,40</w:t>
            </w:r>
          </w:p>
        </w:tc>
        <w:tc>
          <w:tcPr>
            <w:tcW w:w="710" w:type="dxa"/>
            <w:tcBorders>
              <w:top w:val="nil"/>
              <w:left w:val="nil"/>
              <w:bottom w:val="nil"/>
              <w:right w:val="nil"/>
            </w:tcBorders>
            <w:shd w:val="clear" w:color="auto" w:fill="FFFFFF"/>
            <w:vAlign w:val="center"/>
          </w:tcPr>
          <w:p w14:paraId="214DDE3E"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0,01</w:t>
            </w:r>
          </w:p>
        </w:tc>
        <w:tc>
          <w:tcPr>
            <w:tcW w:w="710" w:type="dxa"/>
            <w:tcBorders>
              <w:top w:val="nil"/>
              <w:left w:val="nil"/>
              <w:bottom w:val="nil"/>
              <w:right w:val="nil"/>
            </w:tcBorders>
            <w:shd w:val="clear" w:color="auto" w:fill="FFFFFF"/>
            <w:vAlign w:val="center"/>
          </w:tcPr>
          <w:p w14:paraId="4353B4B5"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0,25</w:t>
            </w:r>
          </w:p>
        </w:tc>
        <w:tc>
          <w:tcPr>
            <w:tcW w:w="710" w:type="dxa"/>
            <w:tcBorders>
              <w:top w:val="nil"/>
              <w:left w:val="nil"/>
              <w:bottom w:val="nil"/>
              <w:right w:val="nil"/>
            </w:tcBorders>
            <w:shd w:val="clear" w:color="auto" w:fill="FFFFFF"/>
            <w:vAlign w:val="center"/>
          </w:tcPr>
          <w:p w14:paraId="7D4868D4"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0,57</w:t>
            </w:r>
          </w:p>
        </w:tc>
        <w:tc>
          <w:tcPr>
            <w:tcW w:w="710" w:type="dxa"/>
            <w:tcBorders>
              <w:top w:val="nil"/>
              <w:left w:val="nil"/>
              <w:bottom w:val="nil"/>
              <w:right w:val="nil"/>
            </w:tcBorders>
            <w:shd w:val="clear" w:color="auto" w:fill="FFFFFF"/>
            <w:vAlign w:val="center"/>
          </w:tcPr>
          <w:p w14:paraId="5DEA8E7D"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0,42</w:t>
            </w:r>
          </w:p>
        </w:tc>
        <w:tc>
          <w:tcPr>
            <w:tcW w:w="710" w:type="dxa"/>
            <w:tcBorders>
              <w:top w:val="nil"/>
              <w:left w:val="nil"/>
              <w:bottom w:val="nil"/>
              <w:right w:val="nil"/>
            </w:tcBorders>
            <w:shd w:val="clear" w:color="auto" w:fill="FFFFFF"/>
            <w:vAlign w:val="center"/>
          </w:tcPr>
          <w:p w14:paraId="0A694CD2" w14:textId="3D507233"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0,51</w:t>
            </w:r>
          </w:p>
        </w:tc>
        <w:tc>
          <w:tcPr>
            <w:tcW w:w="710" w:type="dxa"/>
            <w:tcBorders>
              <w:top w:val="nil"/>
              <w:left w:val="nil"/>
              <w:bottom w:val="nil"/>
              <w:right w:val="nil"/>
            </w:tcBorders>
            <w:shd w:val="clear" w:color="auto" w:fill="FFFFFF"/>
            <w:vAlign w:val="center"/>
          </w:tcPr>
          <w:p w14:paraId="04B4CDFD"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0,78</w:t>
            </w:r>
          </w:p>
        </w:tc>
        <w:tc>
          <w:tcPr>
            <w:tcW w:w="830" w:type="dxa"/>
            <w:tcBorders>
              <w:top w:val="nil"/>
              <w:left w:val="nil"/>
              <w:bottom w:val="nil"/>
              <w:right w:val="nil"/>
            </w:tcBorders>
            <w:shd w:val="clear" w:color="auto" w:fill="FFFFFF"/>
            <w:vAlign w:val="center"/>
          </w:tcPr>
          <w:p w14:paraId="274F1125"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6,41</w:t>
            </w:r>
          </w:p>
        </w:tc>
      </w:tr>
      <w:tr w:rsidR="003F0A7E" w:rsidRPr="0087620F" w14:paraId="249C91BB" w14:textId="77777777" w:rsidTr="006B3F0A">
        <w:trPr>
          <w:trHeight w:val="210"/>
          <w:jc w:val="center"/>
        </w:trPr>
        <w:tc>
          <w:tcPr>
            <w:tcW w:w="570" w:type="dxa"/>
            <w:tcBorders>
              <w:top w:val="nil"/>
              <w:left w:val="nil"/>
              <w:bottom w:val="nil"/>
              <w:right w:val="nil"/>
            </w:tcBorders>
            <w:shd w:val="clear" w:color="auto" w:fill="auto"/>
            <w:vAlign w:val="center"/>
          </w:tcPr>
          <w:p w14:paraId="12104343"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2015</w:t>
            </w:r>
          </w:p>
        </w:tc>
        <w:tc>
          <w:tcPr>
            <w:tcW w:w="710" w:type="dxa"/>
            <w:tcBorders>
              <w:top w:val="nil"/>
              <w:left w:val="nil"/>
              <w:bottom w:val="nil"/>
              <w:right w:val="nil"/>
            </w:tcBorders>
            <w:shd w:val="clear" w:color="auto" w:fill="FFFFFF"/>
            <w:vAlign w:val="center"/>
          </w:tcPr>
          <w:p w14:paraId="14F11558"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1,24</w:t>
            </w:r>
          </w:p>
        </w:tc>
        <w:tc>
          <w:tcPr>
            <w:tcW w:w="710" w:type="dxa"/>
            <w:tcBorders>
              <w:top w:val="nil"/>
              <w:left w:val="nil"/>
              <w:bottom w:val="nil"/>
              <w:right w:val="nil"/>
            </w:tcBorders>
            <w:shd w:val="clear" w:color="auto" w:fill="FFFFFF"/>
            <w:vAlign w:val="center"/>
          </w:tcPr>
          <w:p w14:paraId="7FCC86B0"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1,22</w:t>
            </w:r>
          </w:p>
        </w:tc>
        <w:tc>
          <w:tcPr>
            <w:tcW w:w="710" w:type="dxa"/>
            <w:tcBorders>
              <w:top w:val="nil"/>
              <w:left w:val="nil"/>
              <w:bottom w:val="nil"/>
              <w:right w:val="nil"/>
            </w:tcBorders>
            <w:shd w:val="clear" w:color="auto" w:fill="FFFFFF"/>
            <w:vAlign w:val="center"/>
          </w:tcPr>
          <w:p w14:paraId="64581734"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1,32</w:t>
            </w:r>
          </w:p>
        </w:tc>
        <w:tc>
          <w:tcPr>
            <w:tcW w:w="710" w:type="dxa"/>
            <w:tcBorders>
              <w:top w:val="nil"/>
              <w:left w:val="nil"/>
              <w:bottom w:val="nil"/>
              <w:right w:val="nil"/>
            </w:tcBorders>
            <w:shd w:val="clear" w:color="auto" w:fill="FFFFFF"/>
            <w:vAlign w:val="center"/>
          </w:tcPr>
          <w:p w14:paraId="227F1D1B"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0,71</w:t>
            </w:r>
          </w:p>
        </w:tc>
        <w:tc>
          <w:tcPr>
            <w:tcW w:w="710" w:type="dxa"/>
            <w:tcBorders>
              <w:top w:val="nil"/>
              <w:left w:val="nil"/>
              <w:bottom w:val="nil"/>
              <w:right w:val="nil"/>
            </w:tcBorders>
            <w:shd w:val="clear" w:color="auto" w:fill="FFFFFF"/>
            <w:vAlign w:val="center"/>
          </w:tcPr>
          <w:p w14:paraId="018C47EA"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0,74</w:t>
            </w:r>
          </w:p>
        </w:tc>
        <w:tc>
          <w:tcPr>
            <w:tcW w:w="710" w:type="dxa"/>
            <w:tcBorders>
              <w:top w:val="nil"/>
              <w:left w:val="nil"/>
              <w:bottom w:val="nil"/>
              <w:right w:val="nil"/>
            </w:tcBorders>
            <w:shd w:val="clear" w:color="auto" w:fill="FFFFFF"/>
            <w:vAlign w:val="center"/>
          </w:tcPr>
          <w:p w14:paraId="7DAF8AD6"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0,79</w:t>
            </w:r>
          </w:p>
        </w:tc>
        <w:tc>
          <w:tcPr>
            <w:tcW w:w="710" w:type="dxa"/>
            <w:tcBorders>
              <w:top w:val="nil"/>
              <w:left w:val="nil"/>
              <w:bottom w:val="nil"/>
              <w:right w:val="nil"/>
            </w:tcBorders>
            <w:shd w:val="clear" w:color="auto" w:fill="FFFFFF"/>
            <w:vAlign w:val="center"/>
          </w:tcPr>
          <w:p w14:paraId="526E21BD"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0,62</w:t>
            </w:r>
          </w:p>
        </w:tc>
        <w:tc>
          <w:tcPr>
            <w:tcW w:w="710" w:type="dxa"/>
            <w:tcBorders>
              <w:top w:val="nil"/>
              <w:left w:val="nil"/>
              <w:bottom w:val="nil"/>
              <w:right w:val="nil"/>
            </w:tcBorders>
            <w:shd w:val="clear" w:color="auto" w:fill="FFFFFF"/>
            <w:vAlign w:val="center"/>
          </w:tcPr>
          <w:p w14:paraId="6611278D"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0,22</w:t>
            </w:r>
          </w:p>
        </w:tc>
        <w:tc>
          <w:tcPr>
            <w:tcW w:w="710" w:type="dxa"/>
            <w:tcBorders>
              <w:top w:val="nil"/>
              <w:left w:val="nil"/>
              <w:bottom w:val="nil"/>
              <w:right w:val="nil"/>
            </w:tcBorders>
            <w:shd w:val="clear" w:color="auto" w:fill="FFFFFF"/>
            <w:vAlign w:val="center"/>
          </w:tcPr>
          <w:p w14:paraId="3B272889"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0,54</w:t>
            </w:r>
          </w:p>
        </w:tc>
        <w:tc>
          <w:tcPr>
            <w:tcW w:w="710" w:type="dxa"/>
            <w:tcBorders>
              <w:top w:val="nil"/>
              <w:left w:val="nil"/>
              <w:bottom w:val="nil"/>
              <w:right w:val="nil"/>
            </w:tcBorders>
            <w:shd w:val="clear" w:color="auto" w:fill="FFFFFF"/>
            <w:vAlign w:val="center"/>
          </w:tcPr>
          <w:p w14:paraId="684AE137"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0,82</w:t>
            </w:r>
          </w:p>
        </w:tc>
        <w:tc>
          <w:tcPr>
            <w:tcW w:w="710" w:type="dxa"/>
            <w:tcBorders>
              <w:top w:val="nil"/>
              <w:left w:val="nil"/>
              <w:bottom w:val="nil"/>
              <w:right w:val="nil"/>
            </w:tcBorders>
            <w:shd w:val="clear" w:color="auto" w:fill="FFFFFF"/>
            <w:vAlign w:val="center"/>
          </w:tcPr>
          <w:p w14:paraId="1BAEE5D5" w14:textId="1490F8EF"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1,01</w:t>
            </w:r>
          </w:p>
        </w:tc>
        <w:tc>
          <w:tcPr>
            <w:tcW w:w="710" w:type="dxa"/>
            <w:tcBorders>
              <w:top w:val="nil"/>
              <w:left w:val="nil"/>
              <w:bottom w:val="nil"/>
              <w:right w:val="nil"/>
            </w:tcBorders>
            <w:shd w:val="clear" w:color="auto" w:fill="FFFFFF"/>
            <w:vAlign w:val="center"/>
          </w:tcPr>
          <w:p w14:paraId="1FB3D09B"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0,96</w:t>
            </w:r>
          </w:p>
        </w:tc>
        <w:tc>
          <w:tcPr>
            <w:tcW w:w="830" w:type="dxa"/>
            <w:tcBorders>
              <w:top w:val="nil"/>
              <w:left w:val="nil"/>
              <w:bottom w:val="nil"/>
              <w:right w:val="nil"/>
            </w:tcBorders>
            <w:shd w:val="clear" w:color="auto" w:fill="FFFFFF"/>
            <w:vAlign w:val="center"/>
          </w:tcPr>
          <w:p w14:paraId="505694F0"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10,67</w:t>
            </w:r>
          </w:p>
        </w:tc>
      </w:tr>
      <w:tr w:rsidR="003F0A7E" w:rsidRPr="0087620F" w14:paraId="65A79162" w14:textId="77777777" w:rsidTr="006B3F0A">
        <w:trPr>
          <w:trHeight w:val="210"/>
          <w:jc w:val="center"/>
        </w:trPr>
        <w:tc>
          <w:tcPr>
            <w:tcW w:w="570" w:type="dxa"/>
            <w:tcBorders>
              <w:top w:val="nil"/>
              <w:left w:val="nil"/>
              <w:bottom w:val="nil"/>
              <w:right w:val="nil"/>
            </w:tcBorders>
            <w:shd w:val="clear" w:color="auto" w:fill="auto"/>
            <w:vAlign w:val="center"/>
          </w:tcPr>
          <w:p w14:paraId="258F84E8"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2016</w:t>
            </w:r>
          </w:p>
        </w:tc>
        <w:tc>
          <w:tcPr>
            <w:tcW w:w="710" w:type="dxa"/>
            <w:tcBorders>
              <w:top w:val="nil"/>
              <w:left w:val="nil"/>
              <w:bottom w:val="nil"/>
              <w:right w:val="nil"/>
            </w:tcBorders>
            <w:shd w:val="clear" w:color="auto" w:fill="FFFFFF"/>
            <w:vAlign w:val="center"/>
          </w:tcPr>
          <w:p w14:paraId="0DEA872F"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1,27</w:t>
            </w:r>
          </w:p>
        </w:tc>
        <w:tc>
          <w:tcPr>
            <w:tcW w:w="710" w:type="dxa"/>
            <w:tcBorders>
              <w:top w:val="nil"/>
              <w:left w:val="nil"/>
              <w:bottom w:val="nil"/>
              <w:right w:val="nil"/>
            </w:tcBorders>
            <w:shd w:val="clear" w:color="auto" w:fill="FFFFFF"/>
            <w:vAlign w:val="center"/>
          </w:tcPr>
          <w:p w14:paraId="7950D3D0"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0,90</w:t>
            </w:r>
          </w:p>
        </w:tc>
        <w:tc>
          <w:tcPr>
            <w:tcW w:w="710" w:type="dxa"/>
            <w:tcBorders>
              <w:top w:val="nil"/>
              <w:left w:val="nil"/>
              <w:bottom w:val="nil"/>
              <w:right w:val="nil"/>
            </w:tcBorders>
            <w:shd w:val="clear" w:color="auto" w:fill="FFFFFF"/>
            <w:vAlign w:val="center"/>
          </w:tcPr>
          <w:p w14:paraId="2CDAC62E"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0,43</w:t>
            </w:r>
          </w:p>
        </w:tc>
        <w:tc>
          <w:tcPr>
            <w:tcW w:w="710" w:type="dxa"/>
            <w:tcBorders>
              <w:top w:val="nil"/>
              <w:left w:val="nil"/>
              <w:bottom w:val="nil"/>
              <w:right w:val="nil"/>
            </w:tcBorders>
            <w:shd w:val="clear" w:color="auto" w:fill="FFFFFF"/>
            <w:vAlign w:val="center"/>
          </w:tcPr>
          <w:p w14:paraId="5FF190AD"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0,61</w:t>
            </w:r>
          </w:p>
        </w:tc>
        <w:tc>
          <w:tcPr>
            <w:tcW w:w="710" w:type="dxa"/>
            <w:tcBorders>
              <w:top w:val="nil"/>
              <w:left w:val="nil"/>
              <w:bottom w:val="nil"/>
              <w:right w:val="nil"/>
            </w:tcBorders>
            <w:shd w:val="clear" w:color="auto" w:fill="FFFFFF"/>
            <w:vAlign w:val="center"/>
          </w:tcPr>
          <w:p w14:paraId="51481F01"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0,78</w:t>
            </w:r>
          </w:p>
        </w:tc>
        <w:tc>
          <w:tcPr>
            <w:tcW w:w="710" w:type="dxa"/>
            <w:tcBorders>
              <w:top w:val="nil"/>
              <w:left w:val="nil"/>
              <w:bottom w:val="nil"/>
              <w:right w:val="nil"/>
            </w:tcBorders>
            <w:shd w:val="clear" w:color="auto" w:fill="FFFFFF"/>
            <w:vAlign w:val="center"/>
          </w:tcPr>
          <w:p w14:paraId="56DA4141"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0,35</w:t>
            </w:r>
          </w:p>
        </w:tc>
        <w:tc>
          <w:tcPr>
            <w:tcW w:w="710" w:type="dxa"/>
            <w:tcBorders>
              <w:top w:val="nil"/>
              <w:left w:val="nil"/>
              <w:bottom w:val="nil"/>
              <w:right w:val="nil"/>
            </w:tcBorders>
            <w:shd w:val="clear" w:color="auto" w:fill="FFFFFF"/>
            <w:vAlign w:val="center"/>
          </w:tcPr>
          <w:p w14:paraId="0E0636EE"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0,52</w:t>
            </w:r>
          </w:p>
        </w:tc>
        <w:tc>
          <w:tcPr>
            <w:tcW w:w="710" w:type="dxa"/>
            <w:tcBorders>
              <w:top w:val="nil"/>
              <w:left w:val="nil"/>
              <w:bottom w:val="nil"/>
              <w:right w:val="nil"/>
            </w:tcBorders>
            <w:shd w:val="clear" w:color="auto" w:fill="FFFFFF"/>
            <w:vAlign w:val="center"/>
          </w:tcPr>
          <w:p w14:paraId="1F75F38C"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0,44</w:t>
            </w:r>
          </w:p>
        </w:tc>
        <w:tc>
          <w:tcPr>
            <w:tcW w:w="710" w:type="dxa"/>
            <w:tcBorders>
              <w:top w:val="nil"/>
              <w:left w:val="nil"/>
              <w:bottom w:val="nil"/>
              <w:right w:val="nil"/>
            </w:tcBorders>
            <w:shd w:val="clear" w:color="auto" w:fill="FFFFFF"/>
            <w:vAlign w:val="center"/>
          </w:tcPr>
          <w:p w14:paraId="0B0D0659"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0,08</w:t>
            </w:r>
          </w:p>
        </w:tc>
        <w:tc>
          <w:tcPr>
            <w:tcW w:w="710" w:type="dxa"/>
            <w:tcBorders>
              <w:top w:val="nil"/>
              <w:left w:val="nil"/>
              <w:bottom w:val="nil"/>
              <w:right w:val="nil"/>
            </w:tcBorders>
            <w:shd w:val="clear" w:color="auto" w:fill="FFFFFF"/>
            <w:vAlign w:val="center"/>
          </w:tcPr>
          <w:p w14:paraId="0DB9388F"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0,26</w:t>
            </w:r>
          </w:p>
        </w:tc>
        <w:tc>
          <w:tcPr>
            <w:tcW w:w="710" w:type="dxa"/>
            <w:tcBorders>
              <w:top w:val="nil"/>
              <w:left w:val="nil"/>
              <w:bottom w:val="nil"/>
              <w:right w:val="nil"/>
            </w:tcBorders>
            <w:shd w:val="clear" w:color="auto" w:fill="FFFFFF"/>
            <w:vAlign w:val="center"/>
          </w:tcPr>
          <w:p w14:paraId="15BB9095" w14:textId="6415A953"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0,18</w:t>
            </w:r>
          </w:p>
        </w:tc>
        <w:tc>
          <w:tcPr>
            <w:tcW w:w="710" w:type="dxa"/>
            <w:tcBorders>
              <w:top w:val="nil"/>
              <w:left w:val="nil"/>
              <w:bottom w:val="nil"/>
              <w:right w:val="nil"/>
            </w:tcBorders>
            <w:shd w:val="clear" w:color="auto" w:fill="FFFFFF"/>
            <w:vAlign w:val="center"/>
          </w:tcPr>
          <w:p w14:paraId="57A6544F"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0,30</w:t>
            </w:r>
          </w:p>
        </w:tc>
        <w:tc>
          <w:tcPr>
            <w:tcW w:w="830" w:type="dxa"/>
            <w:tcBorders>
              <w:top w:val="nil"/>
              <w:left w:val="nil"/>
              <w:bottom w:val="nil"/>
              <w:right w:val="nil"/>
            </w:tcBorders>
            <w:shd w:val="clear" w:color="auto" w:fill="FFFFFF"/>
            <w:vAlign w:val="center"/>
          </w:tcPr>
          <w:p w14:paraId="22FD2CAC"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6,29</w:t>
            </w:r>
          </w:p>
        </w:tc>
      </w:tr>
      <w:tr w:rsidR="003F0A7E" w:rsidRPr="0087620F" w14:paraId="5214C49D" w14:textId="77777777" w:rsidTr="006B3F0A">
        <w:trPr>
          <w:trHeight w:val="210"/>
          <w:jc w:val="center"/>
        </w:trPr>
        <w:tc>
          <w:tcPr>
            <w:tcW w:w="570" w:type="dxa"/>
            <w:tcBorders>
              <w:top w:val="nil"/>
              <w:left w:val="nil"/>
              <w:bottom w:val="nil"/>
              <w:right w:val="nil"/>
            </w:tcBorders>
            <w:shd w:val="clear" w:color="auto" w:fill="auto"/>
            <w:vAlign w:val="center"/>
          </w:tcPr>
          <w:p w14:paraId="688140B4"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2017</w:t>
            </w:r>
          </w:p>
        </w:tc>
        <w:tc>
          <w:tcPr>
            <w:tcW w:w="710" w:type="dxa"/>
            <w:tcBorders>
              <w:top w:val="nil"/>
              <w:left w:val="nil"/>
              <w:bottom w:val="nil"/>
              <w:right w:val="nil"/>
            </w:tcBorders>
            <w:shd w:val="clear" w:color="auto" w:fill="FFFFFF"/>
            <w:vAlign w:val="center"/>
          </w:tcPr>
          <w:p w14:paraId="419C2D01"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0,38</w:t>
            </w:r>
          </w:p>
        </w:tc>
        <w:tc>
          <w:tcPr>
            <w:tcW w:w="710" w:type="dxa"/>
            <w:tcBorders>
              <w:top w:val="nil"/>
              <w:left w:val="nil"/>
              <w:bottom w:val="nil"/>
              <w:right w:val="nil"/>
            </w:tcBorders>
            <w:shd w:val="clear" w:color="auto" w:fill="FFFFFF"/>
            <w:vAlign w:val="center"/>
          </w:tcPr>
          <w:p w14:paraId="1F77639F"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0,33</w:t>
            </w:r>
          </w:p>
        </w:tc>
        <w:tc>
          <w:tcPr>
            <w:tcW w:w="710" w:type="dxa"/>
            <w:tcBorders>
              <w:top w:val="nil"/>
              <w:left w:val="nil"/>
              <w:bottom w:val="nil"/>
              <w:right w:val="nil"/>
            </w:tcBorders>
            <w:shd w:val="clear" w:color="auto" w:fill="FFFFFF"/>
            <w:vAlign w:val="center"/>
          </w:tcPr>
          <w:p w14:paraId="42357F96"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0,25</w:t>
            </w:r>
          </w:p>
        </w:tc>
        <w:tc>
          <w:tcPr>
            <w:tcW w:w="710" w:type="dxa"/>
            <w:tcBorders>
              <w:top w:val="nil"/>
              <w:left w:val="nil"/>
              <w:bottom w:val="nil"/>
              <w:right w:val="nil"/>
            </w:tcBorders>
            <w:shd w:val="clear" w:color="auto" w:fill="FFFFFF"/>
            <w:vAlign w:val="center"/>
          </w:tcPr>
          <w:p w14:paraId="196C7982"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0,14</w:t>
            </w:r>
          </w:p>
        </w:tc>
        <w:tc>
          <w:tcPr>
            <w:tcW w:w="710" w:type="dxa"/>
            <w:tcBorders>
              <w:top w:val="nil"/>
              <w:left w:val="nil"/>
              <w:bottom w:val="nil"/>
              <w:right w:val="nil"/>
            </w:tcBorders>
            <w:shd w:val="clear" w:color="auto" w:fill="FFFFFF"/>
            <w:vAlign w:val="center"/>
          </w:tcPr>
          <w:p w14:paraId="717E25CC"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0,31</w:t>
            </w:r>
          </w:p>
        </w:tc>
        <w:tc>
          <w:tcPr>
            <w:tcW w:w="710" w:type="dxa"/>
            <w:tcBorders>
              <w:top w:val="nil"/>
              <w:left w:val="nil"/>
              <w:bottom w:val="nil"/>
              <w:right w:val="nil"/>
            </w:tcBorders>
            <w:shd w:val="clear" w:color="auto" w:fill="FFFFFF"/>
            <w:vAlign w:val="center"/>
          </w:tcPr>
          <w:p w14:paraId="0F7CFE72"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-0,23</w:t>
            </w:r>
          </w:p>
        </w:tc>
        <w:tc>
          <w:tcPr>
            <w:tcW w:w="710" w:type="dxa"/>
            <w:tcBorders>
              <w:top w:val="nil"/>
              <w:left w:val="nil"/>
              <w:bottom w:val="nil"/>
              <w:right w:val="nil"/>
            </w:tcBorders>
            <w:shd w:val="clear" w:color="auto" w:fill="FFFFFF"/>
            <w:vAlign w:val="center"/>
          </w:tcPr>
          <w:p w14:paraId="493A0E4A"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0,24</w:t>
            </w:r>
          </w:p>
        </w:tc>
        <w:tc>
          <w:tcPr>
            <w:tcW w:w="710" w:type="dxa"/>
            <w:tcBorders>
              <w:top w:val="nil"/>
              <w:left w:val="nil"/>
              <w:bottom w:val="nil"/>
              <w:right w:val="nil"/>
            </w:tcBorders>
            <w:shd w:val="clear" w:color="auto" w:fill="FFFFFF"/>
            <w:vAlign w:val="center"/>
          </w:tcPr>
          <w:p w14:paraId="53431389"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0,19</w:t>
            </w:r>
          </w:p>
        </w:tc>
        <w:tc>
          <w:tcPr>
            <w:tcW w:w="710" w:type="dxa"/>
            <w:tcBorders>
              <w:top w:val="nil"/>
              <w:left w:val="nil"/>
              <w:bottom w:val="nil"/>
              <w:right w:val="nil"/>
            </w:tcBorders>
            <w:shd w:val="clear" w:color="auto" w:fill="FFFFFF"/>
            <w:vAlign w:val="center"/>
          </w:tcPr>
          <w:p w14:paraId="4F5142C3"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0,16</w:t>
            </w:r>
          </w:p>
        </w:tc>
        <w:tc>
          <w:tcPr>
            <w:tcW w:w="710" w:type="dxa"/>
            <w:tcBorders>
              <w:top w:val="nil"/>
              <w:left w:val="nil"/>
              <w:bottom w:val="nil"/>
              <w:right w:val="nil"/>
            </w:tcBorders>
            <w:shd w:val="clear" w:color="auto" w:fill="FFFFFF"/>
            <w:vAlign w:val="center"/>
          </w:tcPr>
          <w:p w14:paraId="7B7B246E"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0,42</w:t>
            </w:r>
          </w:p>
        </w:tc>
        <w:tc>
          <w:tcPr>
            <w:tcW w:w="710" w:type="dxa"/>
            <w:tcBorders>
              <w:top w:val="nil"/>
              <w:left w:val="nil"/>
              <w:bottom w:val="nil"/>
              <w:right w:val="nil"/>
            </w:tcBorders>
            <w:shd w:val="clear" w:color="auto" w:fill="FFFFFF"/>
            <w:vAlign w:val="center"/>
          </w:tcPr>
          <w:p w14:paraId="3E3177E3" w14:textId="60355E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0,28</w:t>
            </w:r>
          </w:p>
        </w:tc>
        <w:tc>
          <w:tcPr>
            <w:tcW w:w="710" w:type="dxa"/>
            <w:tcBorders>
              <w:top w:val="nil"/>
              <w:left w:val="nil"/>
              <w:bottom w:val="nil"/>
              <w:right w:val="nil"/>
            </w:tcBorders>
            <w:shd w:val="clear" w:color="auto" w:fill="FFFFFF"/>
            <w:vAlign w:val="center"/>
          </w:tcPr>
          <w:p w14:paraId="0AD116E9"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0,44</w:t>
            </w:r>
          </w:p>
        </w:tc>
        <w:tc>
          <w:tcPr>
            <w:tcW w:w="830" w:type="dxa"/>
            <w:tcBorders>
              <w:top w:val="nil"/>
              <w:left w:val="nil"/>
              <w:bottom w:val="nil"/>
              <w:right w:val="nil"/>
            </w:tcBorders>
            <w:shd w:val="clear" w:color="auto" w:fill="FFFFFF"/>
            <w:vAlign w:val="center"/>
          </w:tcPr>
          <w:p w14:paraId="12689B26"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2,95</w:t>
            </w:r>
          </w:p>
        </w:tc>
      </w:tr>
      <w:tr w:rsidR="003F0A7E" w:rsidRPr="0087620F" w14:paraId="3C8A3A1D" w14:textId="77777777" w:rsidTr="006B3F0A">
        <w:trPr>
          <w:trHeight w:val="210"/>
          <w:jc w:val="center"/>
        </w:trPr>
        <w:tc>
          <w:tcPr>
            <w:tcW w:w="570" w:type="dxa"/>
            <w:tcBorders>
              <w:top w:val="nil"/>
              <w:left w:val="nil"/>
              <w:bottom w:val="nil"/>
              <w:right w:val="nil"/>
            </w:tcBorders>
            <w:shd w:val="clear" w:color="auto" w:fill="auto"/>
            <w:vAlign w:val="center"/>
          </w:tcPr>
          <w:p w14:paraId="01C7A3A4"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2018</w:t>
            </w:r>
          </w:p>
        </w:tc>
        <w:tc>
          <w:tcPr>
            <w:tcW w:w="710" w:type="dxa"/>
            <w:tcBorders>
              <w:top w:val="nil"/>
              <w:left w:val="nil"/>
              <w:bottom w:val="nil"/>
              <w:right w:val="nil"/>
            </w:tcBorders>
            <w:shd w:val="clear" w:color="auto" w:fill="FFFFFF"/>
            <w:vAlign w:val="center"/>
          </w:tcPr>
          <w:p w14:paraId="62DD6D91"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0,29</w:t>
            </w:r>
          </w:p>
        </w:tc>
        <w:tc>
          <w:tcPr>
            <w:tcW w:w="710" w:type="dxa"/>
            <w:tcBorders>
              <w:top w:val="nil"/>
              <w:left w:val="nil"/>
              <w:bottom w:val="nil"/>
              <w:right w:val="nil"/>
            </w:tcBorders>
            <w:shd w:val="clear" w:color="auto" w:fill="FFFFFF"/>
            <w:vAlign w:val="center"/>
          </w:tcPr>
          <w:p w14:paraId="63C14D36"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0,32</w:t>
            </w:r>
          </w:p>
        </w:tc>
        <w:tc>
          <w:tcPr>
            <w:tcW w:w="710" w:type="dxa"/>
            <w:tcBorders>
              <w:top w:val="nil"/>
              <w:left w:val="nil"/>
              <w:bottom w:val="nil"/>
              <w:right w:val="nil"/>
            </w:tcBorders>
            <w:shd w:val="clear" w:color="auto" w:fill="FFFFFF"/>
            <w:vAlign w:val="center"/>
          </w:tcPr>
          <w:p w14:paraId="09BBF2ED"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0,09</w:t>
            </w:r>
          </w:p>
        </w:tc>
        <w:tc>
          <w:tcPr>
            <w:tcW w:w="710" w:type="dxa"/>
            <w:tcBorders>
              <w:top w:val="nil"/>
              <w:left w:val="nil"/>
              <w:bottom w:val="nil"/>
              <w:right w:val="nil"/>
            </w:tcBorders>
            <w:shd w:val="clear" w:color="auto" w:fill="FFFFFF"/>
            <w:vAlign w:val="center"/>
          </w:tcPr>
          <w:p w14:paraId="0A632D91"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0,22</w:t>
            </w:r>
          </w:p>
        </w:tc>
        <w:tc>
          <w:tcPr>
            <w:tcW w:w="710" w:type="dxa"/>
            <w:tcBorders>
              <w:top w:val="nil"/>
              <w:left w:val="nil"/>
              <w:bottom w:val="nil"/>
              <w:right w:val="nil"/>
            </w:tcBorders>
            <w:shd w:val="clear" w:color="auto" w:fill="FFFFFF"/>
            <w:vAlign w:val="center"/>
          </w:tcPr>
          <w:p w14:paraId="19D7C162"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0,40</w:t>
            </w:r>
          </w:p>
        </w:tc>
        <w:tc>
          <w:tcPr>
            <w:tcW w:w="710" w:type="dxa"/>
            <w:tcBorders>
              <w:top w:val="nil"/>
              <w:left w:val="nil"/>
              <w:bottom w:val="nil"/>
              <w:right w:val="nil"/>
            </w:tcBorders>
            <w:shd w:val="clear" w:color="auto" w:fill="FFFFFF"/>
            <w:vAlign w:val="center"/>
          </w:tcPr>
          <w:p w14:paraId="05229ECD"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1,26</w:t>
            </w:r>
          </w:p>
        </w:tc>
        <w:tc>
          <w:tcPr>
            <w:tcW w:w="710" w:type="dxa"/>
            <w:tcBorders>
              <w:top w:val="nil"/>
              <w:left w:val="nil"/>
              <w:bottom w:val="nil"/>
              <w:right w:val="nil"/>
            </w:tcBorders>
            <w:shd w:val="clear" w:color="auto" w:fill="FFFFFF"/>
            <w:vAlign w:val="center"/>
          </w:tcPr>
          <w:p w14:paraId="1C32DBEB"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0,33</w:t>
            </w:r>
          </w:p>
        </w:tc>
        <w:tc>
          <w:tcPr>
            <w:tcW w:w="710" w:type="dxa"/>
            <w:tcBorders>
              <w:top w:val="nil"/>
              <w:left w:val="nil"/>
              <w:bottom w:val="nil"/>
              <w:right w:val="nil"/>
            </w:tcBorders>
            <w:shd w:val="clear" w:color="auto" w:fill="FFFFFF"/>
            <w:vAlign w:val="center"/>
          </w:tcPr>
          <w:p w14:paraId="662B77BF"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-0,09</w:t>
            </w:r>
          </w:p>
        </w:tc>
        <w:tc>
          <w:tcPr>
            <w:tcW w:w="710" w:type="dxa"/>
            <w:tcBorders>
              <w:top w:val="nil"/>
              <w:left w:val="nil"/>
              <w:bottom w:val="nil"/>
              <w:right w:val="nil"/>
            </w:tcBorders>
            <w:shd w:val="clear" w:color="auto" w:fill="FFFFFF"/>
            <w:vAlign w:val="center"/>
          </w:tcPr>
          <w:p w14:paraId="2C9DCF20"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0,48</w:t>
            </w:r>
          </w:p>
        </w:tc>
        <w:tc>
          <w:tcPr>
            <w:tcW w:w="710" w:type="dxa"/>
            <w:tcBorders>
              <w:top w:val="nil"/>
              <w:left w:val="nil"/>
              <w:bottom w:val="nil"/>
              <w:right w:val="nil"/>
            </w:tcBorders>
            <w:shd w:val="clear" w:color="auto" w:fill="FFFFFF"/>
            <w:vAlign w:val="center"/>
          </w:tcPr>
          <w:p w14:paraId="3D1FD851"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0,45</w:t>
            </w:r>
          </w:p>
        </w:tc>
        <w:tc>
          <w:tcPr>
            <w:tcW w:w="710" w:type="dxa"/>
            <w:tcBorders>
              <w:top w:val="nil"/>
              <w:left w:val="nil"/>
              <w:bottom w:val="nil"/>
              <w:right w:val="nil"/>
            </w:tcBorders>
            <w:shd w:val="clear" w:color="auto" w:fill="FFFFFF"/>
            <w:vAlign w:val="center"/>
          </w:tcPr>
          <w:p w14:paraId="09BA5F2A" w14:textId="1A3BCE82"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-0,21</w:t>
            </w:r>
          </w:p>
        </w:tc>
        <w:tc>
          <w:tcPr>
            <w:tcW w:w="710" w:type="dxa"/>
            <w:tcBorders>
              <w:top w:val="nil"/>
              <w:left w:val="nil"/>
              <w:bottom w:val="nil"/>
              <w:right w:val="nil"/>
            </w:tcBorders>
            <w:shd w:val="clear" w:color="auto" w:fill="FFFFFF"/>
            <w:vAlign w:val="center"/>
          </w:tcPr>
          <w:p w14:paraId="4DE18987"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0,15</w:t>
            </w:r>
          </w:p>
        </w:tc>
        <w:tc>
          <w:tcPr>
            <w:tcW w:w="830" w:type="dxa"/>
            <w:tcBorders>
              <w:top w:val="nil"/>
              <w:left w:val="nil"/>
              <w:bottom w:val="nil"/>
              <w:right w:val="nil"/>
            </w:tcBorders>
            <w:shd w:val="clear" w:color="auto" w:fill="FFFFFF"/>
            <w:vAlign w:val="center"/>
          </w:tcPr>
          <w:p w14:paraId="6065CD84"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3,75</w:t>
            </w:r>
          </w:p>
        </w:tc>
      </w:tr>
      <w:tr w:rsidR="003F0A7E" w:rsidRPr="0087620F" w14:paraId="7C2BCBFB" w14:textId="77777777" w:rsidTr="006B3F0A">
        <w:trPr>
          <w:trHeight w:val="210"/>
          <w:jc w:val="center"/>
        </w:trPr>
        <w:tc>
          <w:tcPr>
            <w:tcW w:w="570" w:type="dxa"/>
            <w:tcBorders>
              <w:top w:val="nil"/>
              <w:left w:val="nil"/>
              <w:bottom w:val="nil"/>
              <w:right w:val="nil"/>
            </w:tcBorders>
            <w:shd w:val="clear" w:color="auto" w:fill="auto"/>
            <w:vAlign w:val="center"/>
          </w:tcPr>
          <w:p w14:paraId="1DE4395D"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2019</w:t>
            </w:r>
          </w:p>
        </w:tc>
        <w:tc>
          <w:tcPr>
            <w:tcW w:w="710" w:type="dxa"/>
            <w:tcBorders>
              <w:top w:val="nil"/>
              <w:left w:val="nil"/>
              <w:bottom w:val="nil"/>
              <w:right w:val="nil"/>
            </w:tcBorders>
            <w:shd w:val="clear" w:color="auto" w:fill="FFFFFF"/>
            <w:vAlign w:val="center"/>
          </w:tcPr>
          <w:p w14:paraId="57795B8E"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0,32</w:t>
            </w:r>
          </w:p>
        </w:tc>
        <w:tc>
          <w:tcPr>
            <w:tcW w:w="710" w:type="dxa"/>
            <w:tcBorders>
              <w:top w:val="nil"/>
              <w:left w:val="nil"/>
              <w:bottom w:val="nil"/>
              <w:right w:val="nil"/>
            </w:tcBorders>
            <w:shd w:val="clear" w:color="auto" w:fill="FFFFFF"/>
            <w:vAlign w:val="center"/>
          </w:tcPr>
          <w:p w14:paraId="65BA4E52"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0,43</w:t>
            </w:r>
          </w:p>
        </w:tc>
        <w:tc>
          <w:tcPr>
            <w:tcW w:w="710" w:type="dxa"/>
            <w:tcBorders>
              <w:top w:val="nil"/>
              <w:left w:val="nil"/>
              <w:bottom w:val="nil"/>
              <w:right w:val="nil"/>
            </w:tcBorders>
            <w:shd w:val="clear" w:color="auto" w:fill="FFFFFF"/>
            <w:vAlign w:val="center"/>
          </w:tcPr>
          <w:p w14:paraId="375B83AB"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0,75</w:t>
            </w:r>
          </w:p>
        </w:tc>
        <w:tc>
          <w:tcPr>
            <w:tcW w:w="710" w:type="dxa"/>
            <w:tcBorders>
              <w:top w:val="nil"/>
              <w:left w:val="nil"/>
              <w:bottom w:val="nil"/>
              <w:right w:val="nil"/>
            </w:tcBorders>
            <w:shd w:val="clear" w:color="auto" w:fill="FFFFFF"/>
            <w:vAlign w:val="center"/>
          </w:tcPr>
          <w:p w14:paraId="4CD715D4"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0,57</w:t>
            </w:r>
          </w:p>
        </w:tc>
        <w:tc>
          <w:tcPr>
            <w:tcW w:w="710" w:type="dxa"/>
            <w:tcBorders>
              <w:top w:val="nil"/>
              <w:left w:val="nil"/>
              <w:bottom w:val="nil"/>
              <w:right w:val="nil"/>
            </w:tcBorders>
            <w:shd w:val="clear" w:color="auto" w:fill="FFFFFF"/>
            <w:vAlign w:val="center"/>
          </w:tcPr>
          <w:p w14:paraId="726D56A1"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0,13</w:t>
            </w:r>
          </w:p>
        </w:tc>
        <w:tc>
          <w:tcPr>
            <w:tcW w:w="710" w:type="dxa"/>
            <w:tcBorders>
              <w:top w:val="nil"/>
              <w:left w:val="nil"/>
              <w:bottom w:val="nil"/>
              <w:right w:val="nil"/>
            </w:tcBorders>
            <w:shd w:val="clear" w:color="auto" w:fill="FFFFFF"/>
            <w:vAlign w:val="center"/>
          </w:tcPr>
          <w:p w14:paraId="67A15EEA"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0,01</w:t>
            </w:r>
          </w:p>
        </w:tc>
        <w:tc>
          <w:tcPr>
            <w:tcW w:w="710" w:type="dxa"/>
            <w:tcBorders>
              <w:top w:val="nil"/>
              <w:left w:val="nil"/>
              <w:bottom w:val="nil"/>
              <w:right w:val="nil"/>
            </w:tcBorders>
            <w:shd w:val="clear" w:color="auto" w:fill="FFFFFF"/>
            <w:vAlign w:val="center"/>
          </w:tcPr>
          <w:p w14:paraId="34C31DBC"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0,19</w:t>
            </w:r>
          </w:p>
        </w:tc>
        <w:tc>
          <w:tcPr>
            <w:tcW w:w="710" w:type="dxa"/>
            <w:tcBorders>
              <w:top w:val="nil"/>
              <w:left w:val="nil"/>
              <w:bottom w:val="nil"/>
              <w:right w:val="nil"/>
            </w:tcBorders>
            <w:shd w:val="clear" w:color="auto" w:fill="FFFFFF"/>
            <w:vAlign w:val="center"/>
          </w:tcPr>
          <w:p w14:paraId="3C589043"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0,11</w:t>
            </w:r>
          </w:p>
        </w:tc>
        <w:tc>
          <w:tcPr>
            <w:tcW w:w="710" w:type="dxa"/>
            <w:tcBorders>
              <w:top w:val="nil"/>
              <w:left w:val="nil"/>
              <w:bottom w:val="nil"/>
              <w:right w:val="nil"/>
            </w:tcBorders>
            <w:shd w:val="clear" w:color="auto" w:fill="FFFFFF"/>
            <w:vAlign w:val="center"/>
          </w:tcPr>
          <w:p w14:paraId="2CA32173"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-0,04</w:t>
            </w:r>
          </w:p>
        </w:tc>
        <w:tc>
          <w:tcPr>
            <w:tcW w:w="710" w:type="dxa"/>
            <w:tcBorders>
              <w:top w:val="nil"/>
              <w:left w:val="nil"/>
              <w:bottom w:val="nil"/>
              <w:right w:val="nil"/>
            </w:tcBorders>
            <w:shd w:val="clear" w:color="auto" w:fill="FFFFFF"/>
            <w:vAlign w:val="center"/>
          </w:tcPr>
          <w:p w14:paraId="0946FAB8"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0,10</w:t>
            </w:r>
          </w:p>
        </w:tc>
        <w:tc>
          <w:tcPr>
            <w:tcW w:w="710" w:type="dxa"/>
            <w:tcBorders>
              <w:top w:val="nil"/>
              <w:left w:val="nil"/>
              <w:bottom w:val="nil"/>
              <w:right w:val="nil"/>
            </w:tcBorders>
            <w:shd w:val="clear" w:color="auto" w:fill="FFFFFF"/>
            <w:vAlign w:val="center"/>
          </w:tcPr>
          <w:p w14:paraId="030D1254" w14:textId="31E1DA98"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0,51</w:t>
            </w:r>
          </w:p>
        </w:tc>
        <w:tc>
          <w:tcPr>
            <w:tcW w:w="710" w:type="dxa"/>
            <w:tcBorders>
              <w:top w:val="nil"/>
              <w:left w:val="nil"/>
              <w:bottom w:val="nil"/>
              <w:right w:val="nil"/>
            </w:tcBorders>
            <w:shd w:val="clear" w:color="auto" w:fill="FFFFFF"/>
            <w:vAlign w:val="center"/>
          </w:tcPr>
          <w:p w14:paraId="2784DDCF"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1,15</w:t>
            </w:r>
          </w:p>
        </w:tc>
        <w:tc>
          <w:tcPr>
            <w:tcW w:w="830" w:type="dxa"/>
            <w:tcBorders>
              <w:top w:val="nil"/>
              <w:left w:val="nil"/>
              <w:bottom w:val="nil"/>
              <w:right w:val="nil"/>
            </w:tcBorders>
            <w:shd w:val="clear" w:color="auto" w:fill="FFFFFF"/>
            <w:vAlign w:val="center"/>
          </w:tcPr>
          <w:p w14:paraId="2F3E1802"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4,31</w:t>
            </w:r>
          </w:p>
        </w:tc>
      </w:tr>
      <w:tr w:rsidR="003F0A7E" w:rsidRPr="0087620F" w14:paraId="7405F343" w14:textId="77777777" w:rsidTr="006B3F0A">
        <w:trPr>
          <w:trHeight w:val="210"/>
          <w:jc w:val="center"/>
        </w:trPr>
        <w:tc>
          <w:tcPr>
            <w:tcW w:w="570" w:type="dxa"/>
            <w:tcBorders>
              <w:top w:val="nil"/>
              <w:left w:val="nil"/>
              <w:bottom w:val="nil"/>
              <w:right w:val="nil"/>
            </w:tcBorders>
            <w:shd w:val="clear" w:color="auto" w:fill="auto"/>
            <w:vAlign w:val="center"/>
          </w:tcPr>
          <w:p w14:paraId="373D526C"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2020</w:t>
            </w:r>
          </w:p>
        </w:tc>
        <w:tc>
          <w:tcPr>
            <w:tcW w:w="710" w:type="dxa"/>
            <w:tcBorders>
              <w:top w:val="nil"/>
              <w:left w:val="nil"/>
              <w:bottom w:val="nil"/>
              <w:right w:val="nil"/>
            </w:tcBorders>
            <w:shd w:val="clear" w:color="auto" w:fill="FFFFFF"/>
            <w:vAlign w:val="center"/>
          </w:tcPr>
          <w:p w14:paraId="468FC4FD"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0,21</w:t>
            </w:r>
          </w:p>
        </w:tc>
        <w:tc>
          <w:tcPr>
            <w:tcW w:w="710" w:type="dxa"/>
            <w:tcBorders>
              <w:top w:val="nil"/>
              <w:left w:val="nil"/>
              <w:bottom w:val="nil"/>
              <w:right w:val="nil"/>
            </w:tcBorders>
            <w:shd w:val="clear" w:color="auto" w:fill="FFFFFF"/>
            <w:vAlign w:val="center"/>
          </w:tcPr>
          <w:p w14:paraId="1484E9E4"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0,25</w:t>
            </w:r>
          </w:p>
        </w:tc>
        <w:tc>
          <w:tcPr>
            <w:tcW w:w="710" w:type="dxa"/>
            <w:tcBorders>
              <w:top w:val="nil"/>
              <w:left w:val="nil"/>
              <w:bottom w:val="nil"/>
              <w:right w:val="nil"/>
            </w:tcBorders>
            <w:shd w:val="clear" w:color="auto" w:fill="FFFFFF"/>
            <w:vAlign w:val="center"/>
          </w:tcPr>
          <w:p w14:paraId="4A0D8A59"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0,07</w:t>
            </w:r>
          </w:p>
        </w:tc>
        <w:tc>
          <w:tcPr>
            <w:tcW w:w="710" w:type="dxa"/>
            <w:tcBorders>
              <w:top w:val="nil"/>
              <w:left w:val="nil"/>
              <w:bottom w:val="nil"/>
              <w:right w:val="nil"/>
            </w:tcBorders>
            <w:shd w:val="clear" w:color="auto" w:fill="FFFFFF"/>
            <w:vAlign w:val="center"/>
          </w:tcPr>
          <w:p w14:paraId="04814CDB"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-0,31</w:t>
            </w:r>
          </w:p>
        </w:tc>
        <w:tc>
          <w:tcPr>
            <w:tcW w:w="710" w:type="dxa"/>
            <w:tcBorders>
              <w:top w:val="nil"/>
              <w:left w:val="nil"/>
              <w:bottom w:val="nil"/>
              <w:right w:val="nil"/>
            </w:tcBorders>
            <w:shd w:val="clear" w:color="auto" w:fill="FFFFFF"/>
            <w:vAlign w:val="center"/>
          </w:tcPr>
          <w:p w14:paraId="6F6E1CD6"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-0,38</w:t>
            </w:r>
          </w:p>
        </w:tc>
        <w:tc>
          <w:tcPr>
            <w:tcW w:w="710" w:type="dxa"/>
            <w:tcBorders>
              <w:top w:val="nil"/>
              <w:left w:val="nil"/>
              <w:bottom w:val="nil"/>
              <w:right w:val="nil"/>
            </w:tcBorders>
            <w:shd w:val="clear" w:color="auto" w:fill="FFFFFF"/>
            <w:vAlign w:val="center"/>
          </w:tcPr>
          <w:p w14:paraId="6E552F2E"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0,26</w:t>
            </w:r>
          </w:p>
        </w:tc>
        <w:tc>
          <w:tcPr>
            <w:tcW w:w="710" w:type="dxa"/>
            <w:tcBorders>
              <w:top w:val="nil"/>
              <w:left w:val="nil"/>
              <w:bottom w:val="nil"/>
              <w:right w:val="nil"/>
            </w:tcBorders>
            <w:shd w:val="clear" w:color="auto" w:fill="FFFFFF"/>
            <w:vAlign w:val="center"/>
          </w:tcPr>
          <w:p w14:paraId="54FFF836"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0,36</w:t>
            </w:r>
          </w:p>
        </w:tc>
        <w:tc>
          <w:tcPr>
            <w:tcW w:w="710" w:type="dxa"/>
            <w:tcBorders>
              <w:top w:val="nil"/>
              <w:left w:val="nil"/>
              <w:bottom w:val="nil"/>
              <w:right w:val="nil"/>
            </w:tcBorders>
            <w:shd w:val="clear" w:color="auto" w:fill="FFFFFF"/>
            <w:vAlign w:val="center"/>
          </w:tcPr>
          <w:p w14:paraId="7AE21D3C"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0,24</w:t>
            </w:r>
          </w:p>
        </w:tc>
        <w:tc>
          <w:tcPr>
            <w:tcW w:w="710" w:type="dxa"/>
            <w:tcBorders>
              <w:top w:val="nil"/>
              <w:left w:val="nil"/>
              <w:bottom w:val="nil"/>
              <w:right w:val="nil"/>
            </w:tcBorders>
            <w:shd w:val="clear" w:color="auto" w:fill="FFFFFF"/>
            <w:vAlign w:val="center"/>
          </w:tcPr>
          <w:p w14:paraId="4F887D08"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0,64</w:t>
            </w:r>
          </w:p>
        </w:tc>
        <w:tc>
          <w:tcPr>
            <w:tcW w:w="710" w:type="dxa"/>
            <w:tcBorders>
              <w:top w:val="nil"/>
              <w:left w:val="nil"/>
              <w:bottom w:val="nil"/>
              <w:right w:val="nil"/>
            </w:tcBorders>
            <w:shd w:val="clear" w:color="auto" w:fill="FFFFFF"/>
            <w:vAlign w:val="center"/>
          </w:tcPr>
          <w:p w14:paraId="42318E06"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0,86</w:t>
            </w:r>
          </w:p>
        </w:tc>
        <w:tc>
          <w:tcPr>
            <w:tcW w:w="710" w:type="dxa"/>
            <w:tcBorders>
              <w:top w:val="nil"/>
              <w:left w:val="nil"/>
              <w:bottom w:val="nil"/>
              <w:right w:val="nil"/>
            </w:tcBorders>
            <w:shd w:val="clear" w:color="auto" w:fill="FFFFFF"/>
            <w:vAlign w:val="center"/>
          </w:tcPr>
          <w:p w14:paraId="02224829" w14:textId="4D6C4C4C"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0,89</w:t>
            </w:r>
          </w:p>
        </w:tc>
        <w:tc>
          <w:tcPr>
            <w:tcW w:w="710" w:type="dxa"/>
            <w:tcBorders>
              <w:top w:val="nil"/>
              <w:left w:val="nil"/>
              <w:bottom w:val="nil"/>
              <w:right w:val="nil"/>
            </w:tcBorders>
            <w:shd w:val="clear" w:color="auto" w:fill="FFFFFF"/>
            <w:vAlign w:val="center"/>
          </w:tcPr>
          <w:p w14:paraId="78370769"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1,35</w:t>
            </w:r>
          </w:p>
        </w:tc>
        <w:tc>
          <w:tcPr>
            <w:tcW w:w="830" w:type="dxa"/>
            <w:tcBorders>
              <w:top w:val="nil"/>
              <w:left w:val="nil"/>
              <w:bottom w:val="nil"/>
              <w:right w:val="nil"/>
            </w:tcBorders>
            <w:shd w:val="clear" w:color="auto" w:fill="FFFFFF"/>
            <w:vAlign w:val="center"/>
          </w:tcPr>
          <w:p w14:paraId="72244207"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4,52</w:t>
            </w:r>
          </w:p>
        </w:tc>
      </w:tr>
      <w:tr w:rsidR="003F0A7E" w:rsidRPr="0087620F" w14:paraId="2BBED5B8" w14:textId="77777777" w:rsidTr="006B3F0A">
        <w:trPr>
          <w:trHeight w:val="210"/>
          <w:jc w:val="center"/>
        </w:trPr>
        <w:tc>
          <w:tcPr>
            <w:tcW w:w="570" w:type="dxa"/>
            <w:tcBorders>
              <w:top w:val="nil"/>
              <w:left w:val="nil"/>
              <w:bottom w:val="single" w:sz="4" w:space="0" w:color="auto"/>
              <w:right w:val="nil"/>
            </w:tcBorders>
            <w:shd w:val="clear" w:color="auto" w:fill="auto"/>
            <w:vAlign w:val="center"/>
          </w:tcPr>
          <w:p w14:paraId="235240C3"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2021</w:t>
            </w:r>
          </w:p>
        </w:tc>
        <w:tc>
          <w:tcPr>
            <w:tcW w:w="710" w:type="dxa"/>
            <w:tcBorders>
              <w:top w:val="nil"/>
              <w:left w:val="nil"/>
              <w:bottom w:val="single" w:sz="4" w:space="0" w:color="auto"/>
              <w:right w:val="nil"/>
            </w:tcBorders>
            <w:shd w:val="clear" w:color="auto" w:fill="FFFFFF"/>
            <w:vAlign w:val="center"/>
          </w:tcPr>
          <w:p w14:paraId="258B3037"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0,25</w:t>
            </w:r>
          </w:p>
        </w:tc>
        <w:tc>
          <w:tcPr>
            <w:tcW w:w="710" w:type="dxa"/>
            <w:tcBorders>
              <w:top w:val="nil"/>
              <w:left w:val="nil"/>
              <w:bottom w:val="single" w:sz="4" w:space="0" w:color="auto"/>
              <w:right w:val="nil"/>
            </w:tcBorders>
            <w:shd w:val="clear" w:color="auto" w:fill="FFFFFF"/>
            <w:vAlign w:val="center"/>
          </w:tcPr>
          <w:p w14:paraId="67C56A5F"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0,86</w:t>
            </w:r>
          </w:p>
        </w:tc>
        <w:tc>
          <w:tcPr>
            <w:tcW w:w="710" w:type="dxa"/>
            <w:tcBorders>
              <w:top w:val="nil"/>
              <w:left w:val="nil"/>
              <w:bottom w:val="single" w:sz="4" w:space="0" w:color="auto"/>
              <w:right w:val="nil"/>
            </w:tcBorders>
            <w:shd w:val="clear" w:color="auto" w:fill="FFFFFF"/>
            <w:vAlign w:val="center"/>
          </w:tcPr>
          <w:p w14:paraId="1B8EA7CA"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0,93</w:t>
            </w:r>
          </w:p>
        </w:tc>
        <w:tc>
          <w:tcPr>
            <w:tcW w:w="710" w:type="dxa"/>
            <w:tcBorders>
              <w:top w:val="nil"/>
              <w:left w:val="nil"/>
              <w:bottom w:val="single" w:sz="4" w:space="0" w:color="auto"/>
              <w:right w:val="nil"/>
            </w:tcBorders>
            <w:shd w:val="clear" w:color="auto" w:fill="FFFFFF"/>
            <w:vAlign w:val="center"/>
          </w:tcPr>
          <w:p w14:paraId="4AC7ABBA"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0,31</w:t>
            </w:r>
          </w:p>
        </w:tc>
        <w:tc>
          <w:tcPr>
            <w:tcW w:w="710" w:type="dxa"/>
            <w:tcBorders>
              <w:top w:val="nil"/>
              <w:left w:val="nil"/>
              <w:bottom w:val="single" w:sz="4" w:space="0" w:color="auto"/>
              <w:right w:val="nil"/>
            </w:tcBorders>
            <w:shd w:val="clear" w:color="auto" w:fill="FFFFFF"/>
            <w:vAlign w:val="center"/>
          </w:tcPr>
          <w:p w14:paraId="6913D303"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0,83</w:t>
            </w:r>
          </w:p>
        </w:tc>
        <w:tc>
          <w:tcPr>
            <w:tcW w:w="710" w:type="dxa"/>
            <w:tcBorders>
              <w:top w:val="nil"/>
              <w:left w:val="nil"/>
              <w:bottom w:val="single" w:sz="4" w:space="0" w:color="auto"/>
              <w:right w:val="nil"/>
            </w:tcBorders>
            <w:shd w:val="clear" w:color="auto" w:fill="FFFFFF"/>
            <w:vAlign w:val="center"/>
          </w:tcPr>
          <w:p w14:paraId="38930F21"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0,53</w:t>
            </w:r>
          </w:p>
        </w:tc>
        <w:tc>
          <w:tcPr>
            <w:tcW w:w="710" w:type="dxa"/>
            <w:tcBorders>
              <w:top w:val="nil"/>
              <w:left w:val="nil"/>
              <w:bottom w:val="single" w:sz="4" w:space="0" w:color="auto"/>
              <w:right w:val="nil"/>
            </w:tcBorders>
            <w:shd w:val="clear" w:color="auto" w:fill="FFFFFF"/>
            <w:vAlign w:val="center"/>
          </w:tcPr>
          <w:p w14:paraId="7CB8342F"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0,96</w:t>
            </w:r>
          </w:p>
        </w:tc>
        <w:tc>
          <w:tcPr>
            <w:tcW w:w="710" w:type="dxa"/>
            <w:tcBorders>
              <w:top w:val="nil"/>
              <w:left w:val="nil"/>
              <w:bottom w:val="single" w:sz="4" w:space="0" w:color="auto"/>
              <w:right w:val="nil"/>
            </w:tcBorders>
            <w:shd w:val="clear" w:color="auto" w:fill="FFFFFF"/>
            <w:vAlign w:val="center"/>
          </w:tcPr>
          <w:p w14:paraId="41B6EF0D"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0,87</w:t>
            </w:r>
          </w:p>
        </w:tc>
        <w:tc>
          <w:tcPr>
            <w:tcW w:w="710" w:type="dxa"/>
            <w:tcBorders>
              <w:top w:val="nil"/>
              <w:left w:val="nil"/>
              <w:bottom w:val="single" w:sz="4" w:space="0" w:color="auto"/>
              <w:right w:val="nil"/>
            </w:tcBorders>
            <w:shd w:val="clear" w:color="auto" w:fill="FFFFFF"/>
            <w:vAlign w:val="center"/>
          </w:tcPr>
          <w:p w14:paraId="21FDA8DB"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1,16</w:t>
            </w:r>
          </w:p>
        </w:tc>
        <w:tc>
          <w:tcPr>
            <w:tcW w:w="710" w:type="dxa"/>
            <w:tcBorders>
              <w:top w:val="nil"/>
              <w:left w:val="nil"/>
              <w:bottom w:val="single" w:sz="4" w:space="0" w:color="auto"/>
              <w:right w:val="nil"/>
            </w:tcBorders>
            <w:shd w:val="clear" w:color="auto" w:fill="FFFFFF"/>
            <w:vAlign w:val="center"/>
          </w:tcPr>
          <w:p w14:paraId="1B4398F3"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1,25</w:t>
            </w:r>
          </w:p>
        </w:tc>
        <w:tc>
          <w:tcPr>
            <w:tcW w:w="710" w:type="dxa"/>
            <w:tcBorders>
              <w:top w:val="nil"/>
              <w:left w:val="nil"/>
              <w:bottom w:val="single" w:sz="4" w:space="0" w:color="auto"/>
              <w:right w:val="nil"/>
            </w:tcBorders>
            <w:shd w:val="clear" w:color="auto" w:fill="FFFFFF"/>
            <w:vAlign w:val="center"/>
          </w:tcPr>
          <w:p w14:paraId="0B4F6F62" w14:textId="7CA83342"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0,95</w:t>
            </w:r>
          </w:p>
        </w:tc>
        <w:tc>
          <w:tcPr>
            <w:tcW w:w="710" w:type="dxa"/>
            <w:tcBorders>
              <w:top w:val="nil"/>
              <w:left w:val="nil"/>
              <w:bottom w:val="single" w:sz="4" w:space="0" w:color="auto"/>
              <w:right w:val="nil"/>
            </w:tcBorders>
            <w:shd w:val="clear" w:color="auto" w:fill="FFFFFF"/>
            <w:vAlign w:val="center"/>
          </w:tcPr>
          <w:p w14:paraId="0170B28F"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0,73</w:t>
            </w:r>
          </w:p>
        </w:tc>
        <w:tc>
          <w:tcPr>
            <w:tcW w:w="830" w:type="dxa"/>
            <w:tcBorders>
              <w:top w:val="nil"/>
              <w:left w:val="nil"/>
              <w:bottom w:val="single" w:sz="4" w:space="0" w:color="auto"/>
              <w:right w:val="nil"/>
            </w:tcBorders>
            <w:shd w:val="clear" w:color="auto" w:fill="FFFFFF"/>
            <w:vAlign w:val="center"/>
          </w:tcPr>
          <w:p w14:paraId="5B7ED504" w14:textId="77777777" w:rsidR="003F0A7E" w:rsidRDefault="003F0A7E" w:rsidP="00F271DB">
            <w:pPr>
              <w:spacing w:before="100" w:beforeAutospacing="1" w:after="100" w:afterAutospacing="1" w:line="210" w:lineRule="atLeast"/>
              <w:jc w:val="center"/>
              <w:rPr>
                <w:rFonts w:ascii="Calibri" w:hAnsi="Calibri" w:cs="Calibri"/>
                <w:color w:val="000000"/>
                <w:sz w:val="22"/>
                <w:szCs w:val="22"/>
              </w:rPr>
            </w:pPr>
            <w:r w:rsidRPr="00B40F92">
              <w:t>10,06</w:t>
            </w:r>
          </w:p>
        </w:tc>
      </w:tr>
    </w:tbl>
    <w:p w14:paraId="5319BBED" w14:textId="77777777" w:rsidR="00F20D36" w:rsidRDefault="00F20D36" w:rsidP="00F20D36">
      <w:pPr>
        <w:pStyle w:val="DefaultText"/>
        <w:ind w:firstLine="0"/>
        <w:rPr>
          <w:lang w:eastAsia="en-GB"/>
        </w:rPr>
      </w:pPr>
    </w:p>
    <w:tbl>
      <w:tblPr>
        <w:tblW w:w="0" w:type="auto"/>
        <w:tblLook w:val="04A0" w:firstRow="1" w:lastRow="0" w:firstColumn="1" w:lastColumn="0" w:noHBand="0" w:noVBand="1"/>
      </w:tblPr>
      <w:tblGrid>
        <w:gridCol w:w="9109"/>
        <w:gridCol w:w="530"/>
      </w:tblGrid>
      <w:tr w:rsidR="00DF10C0" w14:paraId="4BF5B7F6" w14:textId="77777777" w:rsidTr="00E74EF7">
        <w:tc>
          <w:tcPr>
            <w:tcW w:w="9322" w:type="dxa"/>
            <w:shd w:val="clear" w:color="auto" w:fill="auto"/>
            <w:vAlign w:val="center"/>
          </w:tcPr>
          <w:p w14:paraId="1D4B42E6" w14:textId="77777777" w:rsidR="00DF10C0" w:rsidRDefault="00DF10C0" w:rsidP="00E74EF7">
            <w:pPr>
              <w:pStyle w:val="DefaultText"/>
              <w:ind w:firstLine="0"/>
              <w:jc w:val="center"/>
            </w:pPr>
            <w:r w:rsidRPr="00E74EF7">
              <w:rPr>
                <w:position w:val="-24"/>
              </w:rPr>
              <w:object w:dxaOrig="6680" w:dyaOrig="620" w14:anchorId="46BA4990">
                <v:shape id="_x0000_i1026" type="#_x0000_t75" style="width:331.8pt;height:29.4pt" o:ole="">
                  <v:imagedata r:id="rId17" o:title=""/>
                </v:shape>
                <o:OLEObject Type="Embed" ProgID="Equation.3" ShapeID="_x0000_i1026" DrawAspect="Content" ObjectID="_1716898763" r:id="rId18"/>
              </w:object>
            </w:r>
          </w:p>
        </w:tc>
        <w:tc>
          <w:tcPr>
            <w:tcW w:w="533" w:type="dxa"/>
            <w:shd w:val="clear" w:color="auto" w:fill="auto"/>
            <w:vAlign w:val="center"/>
          </w:tcPr>
          <w:p w14:paraId="6B523630" w14:textId="77777777" w:rsidR="00DF10C0" w:rsidRDefault="00DF10C0" w:rsidP="00E74EF7">
            <w:pPr>
              <w:pStyle w:val="DefaultText"/>
              <w:ind w:firstLine="0"/>
              <w:jc w:val="right"/>
            </w:pPr>
            <w:r>
              <w:t>(2)</w:t>
            </w:r>
          </w:p>
        </w:tc>
      </w:tr>
    </w:tbl>
    <w:p w14:paraId="2C9F4132" w14:textId="77777777" w:rsidR="00335DF9" w:rsidRDefault="00335DF9" w:rsidP="00DF10C0">
      <w:pPr>
        <w:pStyle w:val="DefaultText"/>
        <w:ind w:firstLine="0"/>
        <w:jc w:val="center"/>
        <w:rPr>
          <w:lang w:eastAsia="en-GB"/>
        </w:rPr>
        <w:sectPr w:rsidR="00335DF9" w:rsidSect="00C744AE">
          <w:headerReference w:type="default" r:id="rId19"/>
          <w:type w:val="continuous"/>
          <w:pgSz w:w="11907" w:h="16840" w:code="9"/>
          <w:pgMar w:top="1134" w:right="1134" w:bottom="1134" w:left="1134" w:header="709" w:footer="709" w:gutter="0"/>
          <w:pgNumType w:start="1"/>
          <w:cols w:space="284"/>
          <w:docGrid w:linePitch="360"/>
        </w:sectPr>
      </w:pPr>
    </w:p>
    <w:p w14:paraId="7494D30F" w14:textId="77777777" w:rsidR="00F20D36" w:rsidRDefault="0008014C" w:rsidP="00DF10C0">
      <w:pPr>
        <w:pStyle w:val="DefaultText"/>
        <w:spacing w:before="240"/>
        <w:rPr>
          <w:lang w:eastAsia="en-GB"/>
        </w:rPr>
        <w:sectPr w:rsidR="00F20D36" w:rsidSect="00F20D36">
          <w:type w:val="continuous"/>
          <w:pgSz w:w="11907" w:h="16840" w:code="9"/>
          <w:pgMar w:top="1134" w:right="1134" w:bottom="1134" w:left="1134" w:header="709" w:footer="709" w:gutter="0"/>
          <w:pgNumType w:start="1"/>
          <w:cols w:num="2" w:space="284"/>
          <w:docGrid w:linePitch="360"/>
        </w:sectPr>
      </w:pPr>
      <w:r>
        <w:rPr>
          <w:lang w:eastAsia="en-GB"/>
        </w:rPr>
        <w:t>When including</w:t>
      </w:r>
      <w:r w:rsidR="00DF10C0">
        <w:rPr>
          <w:lang w:eastAsia="en-GB"/>
        </w:rPr>
        <w:t xml:space="preserve"> citations</w:t>
      </w:r>
      <w:r>
        <w:rPr>
          <w:lang w:eastAsia="en-GB"/>
        </w:rPr>
        <w:t>, authors must use the author-date system and should also include</w:t>
      </w:r>
      <w:r w:rsidR="00DF10C0" w:rsidRPr="00DF10C0">
        <w:rPr>
          <w:lang w:eastAsia="en-GB"/>
        </w:rPr>
        <w:t xml:space="preserve"> </w:t>
      </w:r>
      <w:r w:rsidR="00DF10C0">
        <w:rPr>
          <w:lang w:eastAsia="en-GB"/>
        </w:rPr>
        <w:t>the relevant page numbers if applicable.</w:t>
      </w:r>
    </w:p>
    <w:p w14:paraId="0C71D3A0" w14:textId="15A1768F" w:rsidR="004F7270" w:rsidRDefault="00E37E1B" w:rsidP="004F7270">
      <w:pPr>
        <w:pStyle w:val="Ttulo1"/>
      </w:pPr>
      <w:r>
        <w:t>CITATIONS</w:t>
      </w:r>
    </w:p>
    <w:p w14:paraId="05D04744" w14:textId="48340413" w:rsidR="004F7270" w:rsidRDefault="00E37E1B" w:rsidP="00C9340A">
      <w:pPr>
        <w:pStyle w:val="DefaultText"/>
        <w:rPr>
          <w:lang w:eastAsia="en-GB"/>
        </w:rPr>
      </w:pPr>
      <w:r>
        <w:rPr>
          <w:lang w:eastAsia="en-GB"/>
        </w:rPr>
        <w:t xml:space="preserve">All </w:t>
      </w:r>
      <w:r w:rsidR="004F7270">
        <w:rPr>
          <w:lang w:eastAsia="en-GB"/>
        </w:rPr>
        <w:t>references mandatorily cited in the article</w:t>
      </w:r>
      <w:r>
        <w:rPr>
          <w:lang w:eastAsia="en-GB"/>
        </w:rPr>
        <w:t xml:space="preserve"> must be referenced</w:t>
      </w:r>
      <w:r w:rsidR="004F7270">
        <w:rPr>
          <w:lang w:eastAsia="en-GB"/>
        </w:rPr>
        <w:t xml:space="preserve">. All references must be alphabetically-listed and should include the authors’ names, initials, year of publication in </w:t>
      </w:r>
      <w:r w:rsidR="003F0A7E">
        <w:rPr>
          <w:lang w:eastAsia="en-GB"/>
        </w:rPr>
        <w:t>parenthese</w:t>
      </w:r>
      <w:r w:rsidR="004F7270">
        <w:rPr>
          <w:lang w:eastAsia="en-GB"/>
        </w:rPr>
        <w:t>s and both the source of publication and its publisher. As for articles extracted from journals, pieces of information such as the journal title, the volume number, either month or issue number and the page numbers of the article are also necessary.</w:t>
      </w:r>
      <w:r w:rsidR="00C9340A">
        <w:rPr>
          <w:lang w:eastAsia="en-GB"/>
        </w:rPr>
        <w:t xml:space="preserve"> </w:t>
      </w:r>
      <w:r w:rsidR="00C744AE">
        <w:rPr>
          <w:lang w:eastAsia="en-GB"/>
        </w:rPr>
        <w:t>T</w:t>
      </w:r>
      <w:r w:rsidR="004F7270">
        <w:rPr>
          <w:lang w:eastAsia="en-GB"/>
        </w:rPr>
        <w:t>he</w:t>
      </w:r>
      <w:r w:rsidR="009C1959">
        <w:rPr>
          <w:lang w:eastAsia="en-GB"/>
        </w:rPr>
        <w:t xml:space="preserve"> </w:t>
      </w:r>
      <w:r w:rsidR="004F7270">
        <w:rPr>
          <w:lang w:eastAsia="en-GB"/>
        </w:rPr>
        <w:t>following examples present references extracted from papers, journals and web sites.</w:t>
      </w:r>
      <w:r w:rsidR="00B922D7">
        <w:rPr>
          <w:lang w:eastAsia="en-GB"/>
        </w:rPr>
        <w:t xml:space="preserve"> You can use automatic formatting of references. Such tool is natively available in some processors, including Word.</w:t>
      </w:r>
    </w:p>
    <w:p w14:paraId="22DF7719" w14:textId="7C44233B" w:rsidR="00E37E1B" w:rsidRDefault="00E37E1B" w:rsidP="00C9340A">
      <w:pPr>
        <w:pStyle w:val="DefaultText"/>
        <w:rPr>
          <w:lang w:eastAsia="en-GB"/>
        </w:rPr>
      </w:pPr>
      <w:r>
        <w:rPr>
          <w:lang w:eastAsia="en-GB"/>
        </w:rPr>
        <w:t xml:space="preserve">For instance, according to </w:t>
      </w:r>
      <w:r w:rsidRPr="00E37E1B">
        <w:rPr>
          <w:lang w:eastAsia="en-GB"/>
        </w:rPr>
        <w:t>Ben-</w:t>
      </w:r>
      <w:proofErr w:type="spellStart"/>
      <w:r w:rsidRPr="00E37E1B">
        <w:rPr>
          <w:lang w:eastAsia="en-GB"/>
        </w:rPr>
        <w:t>Akiva</w:t>
      </w:r>
      <w:proofErr w:type="spellEnd"/>
      <w:r w:rsidRPr="00E37E1B">
        <w:rPr>
          <w:lang w:eastAsia="en-GB"/>
        </w:rPr>
        <w:t xml:space="preserve"> &amp; </w:t>
      </w:r>
      <w:proofErr w:type="spellStart"/>
      <w:r w:rsidRPr="00E37E1B">
        <w:rPr>
          <w:lang w:eastAsia="en-GB"/>
        </w:rPr>
        <w:t>Lerman</w:t>
      </w:r>
      <w:proofErr w:type="spellEnd"/>
      <w:r>
        <w:rPr>
          <w:lang w:eastAsia="en-GB"/>
        </w:rPr>
        <w:t xml:space="preserve"> </w:t>
      </w:r>
      <w:sdt>
        <w:sdtPr>
          <w:rPr>
            <w:lang w:eastAsia="en-GB"/>
          </w:rPr>
          <w:id w:val="-1399821548"/>
          <w:citation/>
        </w:sdtPr>
        <w:sdtEndPr/>
        <w:sdtContent>
          <w:r>
            <w:rPr>
              <w:lang w:eastAsia="en-GB"/>
            </w:rPr>
            <w:fldChar w:fldCharType="begin"/>
          </w:r>
          <w:r w:rsidRPr="006B3F0A">
            <w:rPr>
              <w:lang w:val="en-GB" w:eastAsia="en-GB"/>
            </w:rPr>
            <w:instrText xml:space="preserve">CITATION benAkiva1985 \n  \t  \l 1046 </w:instrText>
          </w:r>
          <w:r>
            <w:rPr>
              <w:lang w:eastAsia="en-GB"/>
            </w:rPr>
            <w:fldChar w:fldCharType="separate"/>
          </w:r>
          <w:r w:rsidR="007A5155" w:rsidRPr="006B3F0A">
            <w:rPr>
              <w:noProof/>
              <w:lang w:val="en-GB" w:eastAsia="en-GB"/>
            </w:rPr>
            <w:t>(1985)</w:t>
          </w:r>
          <w:r>
            <w:rPr>
              <w:lang w:eastAsia="en-GB"/>
            </w:rPr>
            <w:fldChar w:fldCharType="end"/>
          </w:r>
        </w:sdtContent>
      </w:sdt>
      <w:r>
        <w:rPr>
          <w:lang w:eastAsia="en-GB"/>
        </w:rPr>
        <w:t xml:space="preserve"> and </w:t>
      </w:r>
      <w:proofErr w:type="spellStart"/>
      <w:r w:rsidRPr="00E37E1B">
        <w:rPr>
          <w:lang w:eastAsia="en-GB"/>
        </w:rPr>
        <w:t>Ortúzar</w:t>
      </w:r>
      <w:proofErr w:type="spellEnd"/>
      <w:r w:rsidRPr="00E37E1B">
        <w:rPr>
          <w:lang w:eastAsia="en-GB"/>
        </w:rPr>
        <w:t xml:space="preserve"> &amp; </w:t>
      </w:r>
      <w:proofErr w:type="spellStart"/>
      <w:r w:rsidRPr="00E37E1B">
        <w:rPr>
          <w:lang w:eastAsia="en-GB"/>
        </w:rPr>
        <w:t>Willumsen</w:t>
      </w:r>
      <w:proofErr w:type="spellEnd"/>
      <w:r>
        <w:rPr>
          <w:lang w:eastAsia="en-GB"/>
        </w:rPr>
        <w:t xml:space="preserve"> </w:t>
      </w:r>
      <w:sdt>
        <w:sdtPr>
          <w:rPr>
            <w:lang w:eastAsia="en-GB"/>
          </w:rPr>
          <w:id w:val="370191628"/>
          <w:citation/>
        </w:sdtPr>
        <w:sdtEndPr/>
        <w:sdtContent>
          <w:r>
            <w:rPr>
              <w:lang w:eastAsia="en-GB"/>
            </w:rPr>
            <w:fldChar w:fldCharType="begin"/>
          </w:r>
          <w:r w:rsidRPr="006B3F0A">
            <w:rPr>
              <w:lang w:val="en-GB" w:eastAsia="en-GB"/>
            </w:rPr>
            <w:instrText xml:space="preserve">CITATION ortuzar2011 \n  \t  \l 1046 </w:instrText>
          </w:r>
          <w:r>
            <w:rPr>
              <w:lang w:eastAsia="en-GB"/>
            </w:rPr>
            <w:fldChar w:fldCharType="separate"/>
          </w:r>
          <w:r w:rsidR="007A5155" w:rsidRPr="006B3F0A">
            <w:rPr>
              <w:noProof/>
              <w:lang w:val="en-GB" w:eastAsia="en-GB"/>
            </w:rPr>
            <w:t>(2011)</w:t>
          </w:r>
          <w:r>
            <w:rPr>
              <w:lang w:eastAsia="en-GB"/>
            </w:rPr>
            <w:fldChar w:fldCharType="end"/>
          </w:r>
        </w:sdtContent>
      </w:sdt>
      <w:r>
        <w:rPr>
          <w:lang w:eastAsia="en-GB"/>
        </w:rPr>
        <w:t>, we have a citation.</w:t>
      </w:r>
    </w:p>
    <w:p w14:paraId="53E17D6D" w14:textId="0DC272E2" w:rsidR="00E37E1B" w:rsidRDefault="00E37E1B" w:rsidP="00C9340A">
      <w:pPr>
        <w:pStyle w:val="DefaultText"/>
        <w:rPr>
          <w:lang w:eastAsia="en-GB"/>
        </w:rPr>
      </w:pPr>
      <w:r>
        <w:rPr>
          <w:lang w:eastAsia="en-GB"/>
        </w:rPr>
        <w:t>Alternatively, authors can be cited at the end of the para</w:t>
      </w:r>
      <w:r w:rsidR="00145CAB">
        <w:rPr>
          <w:lang w:eastAsia="en-GB"/>
        </w:rPr>
        <w:t>gra</w:t>
      </w:r>
      <w:r>
        <w:rPr>
          <w:lang w:eastAsia="en-GB"/>
        </w:rPr>
        <w:t xml:space="preserve">ph. </w:t>
      </w:r>
      <w:sdt>
        <w:sdtPr>
          <w:rPr>
            <w:lang w:eastAsia="en-GB"/>
          </w:rPr>
          <w:id w:val="1478261702"/>
          <w:citation/>
        </w:sdtPr>
        <w:sdtEndPr/>
        <w:sdtContent>
          <w:r>
            <w:rPr>
              <w:lang w:eastAsia="en-GB"/>
            </w:rPr>
            <w:fldChar w:fldCharType="begin"/>
          </w:r>
          <w:r w:rsidRPr="006B3F0A">
            <w:rPr>
              <w:lang w:val="en-GB" w:eastAsia="en-GB"/>
            </w:rPr>
            <w:instrText xml:space="preserve"> CITATION ortuzar2011 \l 1046 </w:instrText>
          </w:r>
          <w:r>
            <w:rPr>
              <w:lang w:eastAsia="en-GB"/>
            </w:rPr>
            <w:fldChar w:fldCharType="separate"/>
          </w:r>
          <w:r w:rsidR="007A5155" w:rsidRPr="006B3F0A">
            <w:rPr>
              <w:noProof/>
              <w:lang w:val="en-GB" w:eastAsia="en-GB"/>
            </w:rPr>
            <w:t>(Ortúzar &amp; Willumsen, 2011)</w:t>
          </w:r>
          <w:r>
            <w:rPr>
              <w:lang w:eastAsia="en-GB"/>
            </w:rPr>
            <w:fldChar w:fldCharType="end"/>
          </w:r>
        </w:sdtContent>
      </w:sdt>
      <w:r w:rsidR="003A0403">
        <w:rPr>
          <w:lang w:eastAsia="en-GB"/>
        </w:rPr>
        <w:t xml:space="preserve">. </w:t>
      </w:r>
    </w:p>
    <w:p w14:paraId="35DC9E0B" w14:textId="415A9268" w:rsidR="003A0403" w:rsidRDefault="003A0403" w:rsidP="00C9340A">
      <w:pPr>
        <w:pStyle w:val="DefaultText"/>
        <w:rPr>
          <w:lang w:eastAsia="en-GB"/>
        </w:rPr>
      </w:pPr>
      <w:r>
        <w:rPr>
          <w:lang w:eastAsia="en-GB"/>
        </w:rPr>
        <w:t xml:space="preserve">Use up-to-date references, preferably peer-reviewed </w:t>
      </w:r>
      <w:r w:rsidR="006D217C">
        <w:rPr>
          <w:lang w:eastAsia="en-GB"/>
        </w:rPr>
        <w:t xml:space="preserve">journal </w:t>
      </w:r>
      <w:r>
        <w:rPr>
          <w:lang w:eastAsia="en-GB"/>
        </w:rPr>
        <w:t xml:space="preserve">articles </w:t>
      </w:r>
      <w:sdt>
        <w:sdtPr>
          <w:rPr>
            <w:lang w:eastAsia="en-GB"/>
          </w:rPr>
          <w:id w:val="470403051"/>
          <w:citation/>
        </w:sdtPr>
        <w:sdtEndPr/>
        <w:sdtContent>
          <w:r>
            <w:rPr>
              <w:lang w:eastAsia="en-GB"/>
            </w:rPr>
            <w:fldChar w:fldCharType="begin"/>
          </w:r>
          <w:r w:rsidRPr="006B3F0A">
            <w:rPr>
              <w:lang w:val="en-GB" w:eastAsia="en-GB"/>
            </w:rPr>
            <w:instrText xml:space="preserve"> CITATION FARZADNIA2022102232 \l 1046 </w:instrText>
          </w:r>
          <w:r>
            <w:rPr>
              <w:lang w:eastAsia="en-GB"/>
            </w:rPr>
            <w:fldChar w:fldCharType="separate"/>
          </w:r>
          <w:r w:rsidR="007A5155" w:rsidRPr="006B3F0A">
            <w:rPr>
              <w:noProof/>
              <w:lang w:val="en-GB" w:eastAsia="en-GB"/>
            </w:rPr>
            <w:t>(Farzadnia &amp; Vanani, 2022)</w:t>
          </w:r>
          <w:r>
            <w:rPr>
              <w:lang w:eastAsia="en-GB"/>
            </w:rPr>
            <w:fldChar w:fldCharType="end"/>
          </w:r>
        </w:sdtContent>
      </w:sdt>
      <w:r>
        <w:rPr>
          <w:lang w:eastAsia="en-GB"/>
        </w:rPr>
        <w:t xml:space="preserve">. </w:t>
      </w:r>
      <w:r w:rsidR="0060684E">
        <w:rPr>
          <w:lang w:eastAsia="en-GB"/>
        </w:rPr>
        <w:t>Conference articles</w:t>
      </w:r>
      <w:r w:rsidR="00A35D8C">
        <w:rPr>
          <w:lang w:eastAsia="en-GB"/>
        </w:rPr>
        <w:t xml:space="preserve"> </w:t>
      </w:r>
      <w:sdt>
        <w:sdtPr>
          <w:rPr>
            <w:lang w:eastAsia="en-GB"/>
          </w:rPr>
          <w:id w:val="-1456327135"/>
          <w:citation/>
        </w:sdtPr>
        <w:sdtEndPr/>
        <w:sdtContent>
          <w:r w:rsidR="007A5155">
            <w:rPr>
              <w:lang w:eastAsia="en-GB"/>
            </w:rPr>
            <w:fldChar w:fldCharType="begin"/>
          </w:r>
          <w:r w:rsidR="007A5155" w:rsidRPr="006B3F0A">
            <w:rPr>
              <w:lang w:val="en-GB" w:eastAsia="en-GB"/>
            </w:rPr>
            <w:instrText xml:space="preserve"> CITATION Rob17 \l 1046 </w:instrText>
          </w:r>
          <w:r w:rsidR="007A5155">
            <w:rPr>
              <w:lang w:eastAsia="en-GB"/>
            </w:rPr>
            <w:fldChar w:fldCharType="separate"/>
          </w:r>
          <w:r w:rsidR="007A5155" w:rsidRPr="006B3F0A">
            <w:rPr>
              <w:noProof/>
              <w:lang w:val="en-GB" w:eastAsia="en-GB"/>
            </w:rPr>
            <w:t>(Robinson, 2017)</w:t>
          </w:r>
          <w:r w:rsidR="007A5155">
            <w:rPr>
              <w:lang w:eastAsia="en-GB"/>
            </w:rPr>
            <w:fldChar w:fldCharType="end"/>
          </w:r>
        </w:sdtContent>
      </w:sdt>
      <w:r w:rsidR="0060684E">
        <w:rPr>
          <w:lang w:eastAsia="en-GB"/>
        </w:rPr>
        <w:t xml:space="preserve"> and t</w:t>
      </w:r>
      <w:r>
        <w:rPr>
          <w:lang w:eastAsia="en-GB"/>
        </w:rPr>
        <w:t>echnical standards</w:t>
      </w:r>
      <w:r w:rsidR="00A35D8C">
        <w:rPr>
          <w:lang w:eastAsia="en-GB"/>
        </w:rPr>
        <w:t xml:space="preserve"> </w:t>
      </w:r>
      <w:sdt>
        <w:sdtPr>
          <w:rPr>
            <w:lang w:eastAsia="en-GB"/>
          </w:rPr>
          <w:id w:val="945811861"/>
          <w:citation/>
        </w:sdtPr>
        <w:sdtEndPr/>
        <w:sdtContent>
          <w:r w:rsidR="00A35D8C">
            <w:rPr>
              <w:lang w:eastAsia="en-GB"/>
            </w:rPr>
            <w:fldChar w:fldCharType="begin"/>
          </w:r>
          <w:r w:rsidR="00A35D8C" w:rsidRPr="006B3F0A">
            <w:rPr>
              <w:lang w:val="en-GB" w:eastAsia="en-GB"/>
            </w:rPr>
            <w:instrText xml:space="preserve">CITATION ABN20 \l 1046 </w:instrText>
          </w:r>
          <w:r w:rsidR="00A35D8C">
            <w:rPr>
              <w:lang w:eastAsia="en-GB"/>
            </w:rPr>
            <w:fldChar w:fldCharType="separate"/>
          </w:r>
          <w:r w:rsidR="007A5155" w:rsidRPr="006B3F0A">
            <w:rPr>
              <w:noProof/>
              <w:lang w:val="en-GB" w:eastAsia="en-GB"/>
            </w:rPr>
            <w:t>(ABNT, 2020)</w:t>
          </w:r>
          <w:r w:rsidR="00A35D8C">
            <w:rPr>
              <w:lang w:eastAsia="en-GB"/>
            </w:rPr>
            <w:fldChar w:fldCharType="end"/>
          </w:r>
        </w:sdtContent>
      </w:sdt>
      <w:r>
        <w:rPr>
          <w:lang w:eastAsia="en-GB"/>
        </w:rPr>
        <w:t xml:space="preserve"> can be used if necessary, as well as websites</w:t>
      </w:r>
      <w:sdt>
        <w:sdtPr>
          <w:rPr>
            <w:lang w:eastAsia="en-GB"/>
          </w:rPr>
          <w:id w:val="-935209471"/>
          <w:citation/>
        </w:sdtPr>
        <w:sdtEndPr/>
        <w:sdtContent>
          <w:r w:rsidR="006D217C">
            <w:rPr>
              <w:lang w:eastAsia="en-GB"/>
            </w:rPr>
            <w:fldChar w:fldCharType="begin"/>
          </w:r>
          <w:r w:rsidR="00427F61" w:rsidRPr="006B3F0A">
            <w:rPr>
              <w:lang w:val="en-GB" w:eastAsia="en-GB"/>
            </w:rPr>
            <w:instrText xml:space="preserve">CITATION ANA21 \l 1046 </w:instrText>
          </w:r>
          <w:r w:rsidR="006D217C">
            <w:rPr>
              <w:lang w:eastAsia="en-GB"/>
            </w:rPr>
            <w:fldChar w:fldCharType="separate"/>
          </w:r>
          <w:r w:rsidR="007A5155" w:rsidRPr="006B3F0A">
            <w:rPr>
              <w:noProof/>
              <w:lang w:val="en-GB" w:eastAsia="en-GB"/>
            </w:rPr>
            <w:t xml:space="preserve"> (ANAC, 2021)</w:t>
          </w:r>
          <w:r w:rsidR="006D217C">
            <w:rPr>
              <w:lang w:eastAsia="en-GB"/>
            </w:rPr>
            <w:fldChar w:fldCharType="end"/>
          </w:r>
        </w:sdtContent>
      </w:sdt>
      <w:r w:rsidR="006D217C">
        <w:rPr>
          <w:lang w:eastAsia="en-GB"/>
        </w:rPr>
        <w:t xml:space="preserve"> , thesis </w:t>
      </w:r>
      <w:sdt>
        <w:sdtPr>
          <w:rPr>
            <w:lang w:eastAsia="en-GB"/>
          </w:rPr>
          <w:id w:val="522137964"/>
          <w:citation/>
        </w:sdtPr>
        <w:sdtEndPr/>
        <w:sdtContent>
          <w:r w:rsidR="006D217C">
            <w:rPr>
              <w:lang w:eastAsia="en-GB"/>
            </w:rPr>
            <w:fldChar w:fldCharType="begin"/>
          </w:r>
          <w:r w:rsidR="006D217C" w:rsidRPr="006B3F0A">
            <w:rPr>
              <w:lang w:val="en-GB" w:eastAsia="en-GB"/>
            </w:rPr>
            <w:instrText xml:space="preserve"> CITATION Abd15 \l 1046 </w:instrText>
          </w:r>
          <w:r w:rsidR="006D217C">
            <w:rPr>
              <w:lang w:eastAsia="en-GB"/>
            </w:rPr>
            <w:fldChar w:fldCharType="separate"/>
          </w:r>
          <w:r w:rsidR="007A5155" w:rsidRPr="006B3F0A">
            <w:rPr>
              <w:noProof/>
              <w:lang w:val="en-GB" w:eastAsia="en-GB"/>
            </w:rPr>
            <w:t>(Abdal, 2015)</w:t>
          </w:r>
          <w:r w:rsidR="006D217C">
            <w:rPr>
              <w:lang w:eastAsia="en-GB"/>
            </w:rPr>
            <w:fldChar w:fldCharType="end"/>
          </w:r>
        </w:sdtContent>
      </w:sdt>
      <w:r w:rsidR="006D217C">
        <w:rPr>
          <w:lang w:eastAsia="en-GB"/>
        </w:rPr>
        <w:t xml:space="preserve">, books </w:t>
      </w:r>
      <w:sdt>
        <w:sdtPr>
          <w:rPr>
            <w:lang w:eastAsia="en-GB"/>
          </w:rPr>
          <w:id w:val="1072314393"/>
          <w:citation/>
        </w:sdtPr>
        <w:sdtEndPr/>
        <w:sdtContent>
          <w:r w:rsidR="006D217C">
            <w:rPr>
              <w:lang w:eastAsia="en-GB"/>
            </w:rPr>
            <w:fldChar w:fldCharType="begin"/>
          </w:r>
          <w:r w:rsidR="006D217C" w:rsidRPr="006B3F0A">
            <w:rPr>
              <w:lang w:val="en-GB" w:eastAsia="en-GB"/>
            </w:rPr>
            <w:instrText xml:space="preserve"> CITATION ortuzar2011 \l 1046 </w:instrText>
          </w:r>
          <w:r w:rsidR="006D217C">
            <w:rPr>
              <w:lang w:eastAsia="en-GB"/>
            </w:rPr>
            <w:fldChar w:fldCharType="separate"/>
          </w:r>
          <w:r w:rsidR="007A5155" w:rsidRPr="006B3F0A">
            <w:rPr>
              <w:noProof/>
              <w:lang w:val="en-GB" w:eastAsia="en-GB"/>
            </w:rPr>
            <w:t>(Ortúzar &amp; Willumsen, 2011)</w:t>
          </w:r>
          <w:r w:rsidR="006D217C">
            <w:rPr>
              <w:lang w:eastAsia="en-GB"/>
            </w:rPr>
            <w:fldChar w:fldCharType="end"/>
          </w:r>
        </w:sdtContent>
      </w:sdt>
      <w:r w:rsidR="006D217C">
        <w:rPr>
          <w:lang w:eastAsia="en-GB"/>
        </w:rPr>
        <w:t xml:space="preserve"> </w:t>
      </w:r>
      <w:r>
        <w:rPr>
          <w:lang w:eastAsia="en-GB"/>
        </w:rPr>
        <w:t>and other sources.</w:t>
      </w:r>
    </w:p>
    <w:p w14:paraId="3BCE468F" w14:textId="726FB9B8" w:rsidR="003A0403" w:rsidRDefault="003A0403" w:rsidP="00C9340A">
      <w:pPr>
        <w:pStyle w:val="DefaultText"/>
        <w:rPr>
          <w:lang w:eastAsia="en-GB"/>
        </w:rPr>
      </w:pPr>
      <w:r>
        <w:rPr>
          <w:lang w:eastAsia="en-GB"/>
        </w:rPr>
        <w:t>Use APA standards to format the references</w:t>
      </w:r>
      <w:r w:rsidR="00BD502D">
        <w:rPr>
          <w:lang w:eastAsia="en-GB"/>
        </w:rPr>
        <w:t>, as displayed in the references section.</w:t>
      </w:r>
    </w:p>
    <w:p w14:paraId="6F985B6B" w14:textId="77777777" w:rsidR="00E37E1B" w:rsidRDefault="00E37E1B" w:rsidP="00C9340A">
      <w:pPr>
        <w:pStyle w:val="DefaultText"/>
        <w:rPr>
          <w:lang w:eastAsia="en-GB"/>
        </w:rPr>
      </w:pPr>
    </w:p>
    <w:sdt>
      <w:sdtPr>
        <w:rPr>
          <w:rFonts w:cs="Times New Roman"/>
          <w:b w:val="0"/>
          <w:bCs w:val="0"/>
          <w:iCs w:val="0"/>
          <w:caps w:val="0"/>
          <w:kern w:val="0"/>
          <w:szCs w:val="24"/>
          <w:lang w:eastAsia="en-US"/>
        </w:rPr>
        <w:id w:val="-953787391"/>
        <w:docPartObj>
          <w:docPartGallery w:val="Bibliographies"/>
          <w:docPartUnique/>
        </w:docPartObj>
      </w:sdtPr>
      <w:sdtEndPr/>
      <w:sdtContent>
        <w:p w14:paraId="42A6EB27" w14:textId="34776612" w:rsidR="00E37E1B" w:rsidRPr="006B3F0A" w:rsidRDefault="00E37E1B" w:rsidP="006B3F0A">
          <w:pPr>
            <w:pStyle w:val="Ttulo1"/>
            <w:numPr>
              <w:ilvl w:val="0"/>
              <w:numId w:val="0"/>
            </w:numPr>
            <w:rPr>
              <w:caps w:val="0"/>
            </w:rPr>
          </w:pPr>
          <w:r w:rsidRPr="006B3F0A">
            <w:rPr>
              <w:caps w:val="0"/>
            </w:rPr>
            <w:t>References</w:t>
          </w:r>
        </w:p>
        <w:sdt>
          <w:sdtPr>
            <w:id w:val="-573587230"/>
            <w:bibliography/>
          </w:sdtPr>
          <w:sdtEndPr/>
          <w:sdtContent>
            <w:p w14:paraId="21887A1D" w14:textId="77777777" w:rsidR="007A5155" w:rsidRPr="006B3F0A" w:rsidRDefault="00E37E1B" w:rsidP="006B3F0A">
              <w:pPr>
                <w:pStyle w:val="Bibliografia"/>
                <w:ind w:left="567" w:hanging="510"/>
                <w:rPr>
                  <w:noProof/>
                  <w:lang w:val="pt-BR"/>
                </w:rPr>
              </w:pPr>
              <w:r>
                <w:fldChar w:fldCharType="begin"/>
              </w:r>
              <w:r w:rsidRPr="006B3F0A">
                <w:rPr>
                  <w:lang w:val="pt-BR"/>
                </w:rPr>
                <w:instrText xml:space="preserve"> BIBLIOGRAPHY </w:instrText>
              </w:r>
              <w:r>
                <w:fldChar w:fldCharType="separate"/>
              </w:r>
              <w:r w:rsidR="007A5155" w:rsidRPr="006B3F0A">
                <w:rPr>
                  <w:noProof/>
                  <w:lang w:val="pt-BR"/>
                </w:rPr>
                <w:t xml:space="preserve">Abdal, A. (2015). </w:t>
              </w:r>
              <w:r w:rsidR="007A5155" w:rsidRPr="006B3F0A">
                <w:rPr>
                  <w:i/>
                  <w:iCs/>
                  <w:noProof/>
                  <w:lang w:val="pt-BR"/>
                </w:rPr>
                <w:t>Sobre regiões e desenvolvimento: os processos de desenvolvimento regional brasileiro no período 1999-2010.</w:t>
              </w:r>
              <w:r w:rsidR="007A5155" w:rsidRPr="006B3F0A">
                <w:rPr>
                  <w:noProof/>
                  <w:lang w:val="pt-BR"/>
                </w:rPr>
                <w:t xml:space="preserve"> São Paulo: Tese de Doutorado, Faculdade de Filosofia, Letras e Ciências Humanas, Universidade de São Paulo.</w:t>
              </w:r>
            </w:p>
            <w:p w14:paraId="0BC17611" w14:textId="77777777" w:rsidR="007A5155" w:rsidRPr="006B3F0A" w:rsidRDefault="007A5155" w:rsidP="006B3F0A">
              <w:pPr>
                <w:pStyle w:val="Bibliografia"/>
                <w:ind w:left="567" w:hanging="510"/>
                <w:rPr>
                  <w:noProof/>
                  <w:lang w:val="pt-BR"/>
                </w:rPr>
              </w:pPr>
              <w:r w:rsidRPr="006B3F0A">
                <w:rPr>
                  <w:noProof/>
                  <w:lang w:val="pt-BR"/>
                </w:rPr>
                <w:t xml:space="preserve">ABNT. (2020). </w:t>
              </w:r>
              <w:r w:rsidRPr="006B3F0A">
                <w:rPr>
                  <w:i/>
                  <w:iCs/>
                  <w:noProof/>
                  <w:lang w:val="pt-BR"/>
                </w:rPr>
                <w:t>NBR 9050:2015 Acessibilidade a edifcações, mobiliário, espaços e equipamentos urbanos.</w:t>
              </w:r>
              <w:r w:rsidRPr="006B3F0A">
                <w:rPr>
                  <w:noProof/>
                  <w:lang w:val="pt-BR"/>
                </w:rPr>
                <w:t xml:space="preserve"> Rio de Janeiro: Associação Brasileira de Normas Técnicas.</w:t>
              </w:r>
            </w:p>
            <w:p w14:paraId="17DB2140" w14:textId="77777777" w:rsidR="007A5155" w:rsidRDefault="007A5155" w:rsidP="006B3F0A">
              <w:pPr>
                <w:pStyle w:val="Bibliografia"/>
                <w:ind w:left="720" w:hanging="510"/>
                <w:rPr>
                  <w:noProof/>
                </w:rPr>
              </w:pPr>
              <w:r w:rsidRPr="006B3F0A">
                <w:rPr>
                  <w:noProof/>
                  <w:lang w:val="pt-BR"/>
                </w:rPr>
                <w:t xml:space="preserve">ANAC. (2021, Jul 14). </w:t>
              </w:r>
              <w:r w:rsidRPr="006B3F0A">
                <w:rPr>
                  <w:i/>
                  <w:iCs/>
                  <w:noProof/>
                  <w:lang w:val="pt-BR"/>
                </w:rPr>
                <w:t>Agência Nacional de Aviação Civil. Lista de aeródromos civis cadastrados</w:t>
              </w:r>
              <w:r w:rsidRPr="006B3F0A">
                <w:rPr>
                  <w:noProof/>
                  <w:lang w:val="pt-BR"/>
                </w:rPr>
                <w:t xml:space="preserve">. </w:t>
              </w:r>
              <w:r>
                <w:rPr>
                  <w:noProof/>
                </w:rPr>
                <w:t>Retrieved Jun 14, 2022, from https://www.gov.br/anac/pt-br/assuntos/regulados/aerodromos/lista-de-aerodromos-civis-cadastrados</w:t>
              </w:r>
            </w:p>
            <w:p w14:paraId="4C975B22" w14:textId="77777777" w:rsidR="007A5155" w:rsidRDefault="007A5155" w:rsidP="006B3F0A">
              <w:pPr>
                <w:pStyle w:val="Bibliografia"/>
                <w:ind w:left="720" w:hanging="510"/>
                <w:rPr>
                  <w:noProof/>
                </w:rPr>
              </w:pPr>
              <w:r w:rsidRPr="006B3F0A">
                <w:rPr>
                  <w:noProof/>
                  <w:lang w:val="pt-BR"/>
                </w:rPr>
                <w:t xml:space="preserve">Ben-Akiva, M. E., &amp; Lerman, S. R. (1985). </w:t>
              </w:r>
              <w:r>
                <w:rPr>
                  <w:i/>
                  <w:iCs/>
                  <w:noProof/>
                </w:rPr>
                <w:t>Discrete choice analysis: theory and application to travel demand,</w:t>
              </w:r>
              <w:r>
                <w:rPr>
                  <w:noProof/>
                </w:rPr>
                <w:t xml:space="preserve"> (Vols. 9,). Cambridge: MIT Press,.</w:t>
              </w:r>
            </w:p>
            <w:p w14:paraId="658FFABF" w14:textId="77777777" w:rsidR="007A5155" w:rsidRDefault="007A5155" w:rsidP="006B3F0A">
              <w:pPr>
                <w:pStyle w:val="Bibliografia"/>
                <w:ind w:left="720" w:hanging="510"/>
                <w:rPr>
                  <w:noProof/>
                </w:rPr>
              </w:pPr>
              <w:r>
                <w:rPr>
                  <w:noProof/>
                </w:rPr>
                <w:t xml:space="preserve">Farzadnia, S., &amp; Vanani, I. R. (2022). Identification of opinion trends using sentiment analysis of airlines passengers' reviews. </w:t>
              </w:r>
              <w:r>
                <w:rPr>
                  <w:i/>
                  <w:iCs/>
                  <w:noProof/>
                </w:rPr>
                <w:t>Journal of Air Transport Management, 103</w:t>
              </w:r>
              <w:r>
                <w:rPr>
                  <w:noProof/>
                </w:rPr>
                <w:t>, 102232. doi:https://doi.org/10.1016/j.jairtraman.2022.102232</w:t>
              </w:r>
            </w:p>
            <w:p w14:paraId="5F935198" w14:textId="77777777" w:rsidR="007A5155" w:rsidRDefault="007A5155" w:rsidP="006B3F0A">
              <w:pPr>
                <w:pStyle w:val="Bibliografia"/>
                <w:ind w:left="720" w:hanging="510"/>
                <w:rPr>
                  <w:noProof/>
                </w:rPr>
              </w:pPr>
              <w:r>
                <w:rPr>
                  <w:noProof/>
                </w:rPr>
                <w:t xml:space="preserve">Ortúzar, J. D., &amp; Willumsen, L. G. (2011). </w:t>
              </w:r>
              <w:r>
                <w:rPr>
                  <w:i/>
                  <w:iCs/>
                  <w:noProof/>
                </w:rPr>
                <w:t>Modelling transport,</w:t>
              </w:r>
              <w:r>
                <w:rPr>
                  <w:noProof/>
                </w:rPr>
                <w:t xml:space="preserve"> (4 ed.). New, Jersey, USA: John Wiley &amp; Sons.</w:t>
              </w:r>
            </w:p>
            <w:p w14:paraId="31AE16C0" w14:textId="77777777" w:rsidR="007A5155" w:rsidRDefault="007A5155" w:rsidP="006B3F0A">
              <w:pPr>
                <w:pStyle w:val="Bibliografia"/>
                <w:ind w:left="720" w:hanging="510"/>
                <w:rPr>
                  <w:noProof/>
                </w:rPr>
              </w:pPr>
              <w:r>
                <w:rPr>
                  <w:noProof/>
                </w:rPr>
                <w:t xml:space="preserve">Robinson, S. (2017). A Tutorial on Simulation Conceptual Modeling. </w:t>
              </w:r>
              <w:r>
                <w:rPr>
                  <w:i/>
                  <w:iCs/>
                  <w:noProof/>
                </w:rPr>
                <w:t>Proceedings of the 2017 Winter Simulation Conference</w:t>
              </w:r>
              <w:r>
                <w:rPr>
                  <w:noProof/>
                </w:rPr>
                <w:t xml:space="preserve"> (pp. 565-579). Las Vegas: Institute of Electrical and Electronics Engineers.</w:t>
              </w:r>
            </w:p>
            <w:p w14:paraId="189807DE" w14:textId="6CE55193" w:rsidR="00E37E1B" w:rsidRDefault="00E37E1B" w:rsidP="006B3F0A">
              <w:pPr>
                <w:ind w:hanging="510"/>
              </w:pPr>
              <w:r>
                <w:rPr>
                  <w:b/>
                  <w:bCs/>
                  <w:noProof/>
                </w:rPr>
                <w:fldChar w:fldCharType="end"/>
              </w:r>
            </w:p>
          </w:sdtContent>
        </w:sdt>
      </w:sdtContent>
    </w:sdt>
    <w:p w14:paraId="00ECDA3C" w14:textId="75632CDC" w:rsidR="00C744AE" w:rsidRDefault="00C9340A" w:rsidP="00261E10">
      <w:pPr>
        <w:pStyle w:val="Reference"/>
        <w:rPr>
          <w:lang w:val="pt-BR" w:eastAsia="pt-BR"/>
        </w:rPr>
        <w:sectPr w:rsidR="00C744AE" w:rsidSect="00C744AE">
          <w:type w:val="continuous"/>
          <w:pgSz w:w="11907" w:h="16840" w:code="9"/>
          <w:pgMar w:top="1134" w:right="1134" w:bottom="1134" w:left="1134" w:header="709" w:footer="709" w:gutter="0"/>
          <w:pgNumType w:start="1"/>
          <w:cols w:num="2" w:space="680"/>
          <w:docGrid w:linePitch="360"/>
        </w:sectPr>
      </w:pPr>
      <w:r>
        <w:rPr>
          <w:lang w:val="pt-BR" w:eastAsia="pt-BR"/>
        </w:rPr>
        <w:t>.</w:t>
      </w:r>
    </w:p>
    <w:p w14:paraId="197CCFCB" w14:textId="77777777" w:rsidR="00C37921" w:rsidRPr="004F7270" w:rsidRDefault="00C37921" w:rsidP="00C9340A">
      <w:pPr>
        <w:pStyle w:val="DefaultText"/>
        <w:ind w:firstLine="0"/>
        <w:rPr>
          <w:lang w:val="pt-BR"/>
        </w:rPr>
      </w:pPr>
    </w:p>
    <w:sectPr w:rsidR="00C37921" w:rsidRPr="004F7270" w:rsidSect="00A17840">
      <w:type w:val="continuous"/>
      <w:pgSz w:w="11907" w:h="16840" w:code="9"/>
      <w:pgMar w:top="1134" w:right="1134" w:bottom="1134" w:left="1134" w:header="709" w:footer="709" w:gutter="0"/>
      <w:pgNumType w:start="1"/>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DB827" w14:textId="77777777" w:rsidR="00C77F27" w:rsidRDefault="00C77F27">
      <w:r>
        <w:separator/>
      </w:r>
    </w:p>
  </w:endnote>
  <w:endnote w:type="continuationSeparator" w:id="0">
    <w:p w14:paraId="7E4CE723" w14:textId="77777777" w:rsidR="00C77F27" w:rsidRDefault="00C7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75DB" w14:textId="77777777" w:rsidR="00C744AE" w:rsidRDefault="00C744AE" w:rsidP="00D34C0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2690F54" w14:textId="77777777" w:rsidR="00C744AE" w:rsidRDefault="00C744AE" w:rsidP="0076647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3962" w14:textId="77777777" w:rsidR="00C744AE" w:rsidRDefault="00C744AE" w:rsidP="00D34C0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F7946">
      <w:rPr>
        <w:rStyle w:val="Nmerodepgina"/>
        <w:noProof/>
      </w:rPr>
      <w:t>2</w:t>
    </w:r>
    <w:r>
      <w:rPr>
        <w:rStyle w:val="Nmerodepgina"/>
      </w:rPr>
      <w:fldChar w:fldCharType="end"/>
    </w:r>
  </w:p>
  <w:p w14:paraId="6D5351EB" w14:textId="77777777" w:rsidR="00C744AE" w:rsidRDefault="00C744AE" w:rsidP="00766473">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169E9" w14:textId="77777777" w:rsidR="00C77F27" w:rsidRDefault="00C77F27">
      <w:r>
        <w:separator/>
      </w:r>
    </w:p>
  </w:footnote>
  <w:footnote w:type="continuationSeparator" w:id="0">
    <w:p w14:paraId="78165A92" w14:textId="77777777" w:rsidR="00C77F27" w:rsidRDefault="00C7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8C51" w14:textId="77777777" w:rsidR="00BE6153" w:rsidRDefault="00BE615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4FD3" w14:textId="77777777" w:rsidR="00BE6153" w:rsidRDefault="00BE615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3EC"/>
    <w:multiLevelType w:val="multilevel"/>
    <w:tmpl w:val="CA280C5E"/>
    <w:styleLink w:val="111111"/>
    <w:lvl w:ilvl="0">
      <w:start w:val="1"/>
      <w:numFmt w:val="decimal"/>
      <w:pStyle w:val="Ttulo1"/>
      <w:lvlText w:val="%1."/>
      <w:lvlJc w:val="left"/>
      <w:pPr>
        <w:tabs>
          <w:tab w:val="num" w:pos="360"/>
        </w:tabs>
        <w:ind w:left="360" w:hanging="360"/>
      </w:pPr>
    </w:lvl>
    <w:lvl w:ilvl="1">
      <w:start w:val="1"/>
      <w:numFmt w:val="decimal"/>
      <w:pStyle w:val="Ttulo2"/>
      <w:lvlText w:val="%1.%2."/>
      <w:lvlJc w:val="left"/>
      <w:pPr>
        <w:tabs>
          <w:tab w:val="num" w:pos="792"/>
        </w:tabs>
        <w:ind w:left="792" w:hanging="432"/>
      </w:pPr>
    </w:lvl>
    <w:lvl w:ilvl="2">
      <w:start w:val="1"/>
      <w:numFmt w:val="decimal"/>
      <w:pStyle w:val="Ttulo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E4B0190"/>
    <w:multiLevelType w:val="multilevel"/>
    <w:tmpl w:val="CA280C5E"/>
    <w:numStyleLink w:val="111111"/>
  </w:abstractNum>
  <w:abstractNum w:abstractNumId="2" w15:restartNumberingAfterBreak="0">
    <w:nsid w:val="146D5CD1"/>
    <w:multiLevelType w:val="multilevel"/>
    <w:tmpl w:val="CA280C5E"/>
    <w:numStyleLink w:val="111111"/>
  </w:abstractNum>
  <w:abstractNum w:abstractNumId="3" w15:restartNumberingAfterBreak="0">
    <w:nsid w:val="1BD43D76"/>
    <w:multiLevelType w:val="multilevel"/>
    <w:tmpl w:val="CA280C5E"/>
    <w:numStyleLink w:val="111111"/>
  </w:abstractNum>
  <w:abstractNum w:abstractNumId="4" w15:restartNumberingAfterBreak="0">
    <w:nsid w:val="271C26A6"/>
    <w:multiLevelType w:val="hybridMultilevel"/>
    <w:tmpl w:val="B69AB2EC"/>
    <w:lvl w:ilvl="0" w:tplc="58007372">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4E7E7F2A"/>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580214E0"/>
    <w:multiLevelType w:val="hybridMultilevel"/>
    <w:tmpl w:val="259C5D0E"/>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16cid:durableId="567348573">
    <w:abstractNumId w:val="4"/>
  </w:num>
  <w:num w:numId="2" w16cid:durableId="1223246960">
    <w:abstractNumId w:val="1"/>
  </w:num>
  <w:num w:numId="3" w16cid:durableId="1136214982">
    <w:abstractNumId w:val="6"/>
  </w:num>
  <w:num w:numId="4" w16cid:durableId="1260791811">
    <w:abstractNumId w:val="5"/>
  </w:num>
  <w:num w:numId="5" w16cid:durableId="878081695">
    <w:abstractNumId w:val="0"/>
  </w:num>
  <w:num w:numId="6" w16cid:durableId="189805255">
    <w:abstractNumId w:val="3"/>
  </w:num>
  <w:num w:numId="7" w16cid:durableId="1079401425">
    <w:abstractNumId w:val="2"/>
  </w:num>
  <w:num w:numId="8" w16cid:durableId="4567966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01825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savePreviewPicture/>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C0"/>
    <w:rsid w:val="0001228C"/>
    <w:rsid w:val="00061422"/>
    <w:rsid w:val="0008014C"/>
    <w:rsid w:val="0009636D"/>
    <w:rsid w:val="000A34B0"/>
    <w:rsid w:val="000F7697"/>
    <w:rsid w:val="000F7AC0"/>
    <w:rsid w:val="00115D4A"/>
    <w:rsid w:val="00126178"/>
    <w:rsid w:val="00145CAB"/>
    <w:rsid w:val="00153EAE"/>
    <w:rsid w:val="00183CAB"/>
    <w:rsid w:val="001A4787"/>
    <w:rsid w:val="002002B8"/>
    <w:rsid w:val="0023521A"/>
    <w:rsid w:val="00261E10"/>
    <w:rsid w:val="00275DDE"/>
    <w:rsid w:val="00286BB8"/>
    <w:rsid w:val="002B57B2"/>
    <w:rsid w:val="002D5FAB"/>
    <w:rsid w:val="002E1B5E"/>
    <w:rsid w:val="00335DF9"/>
    <w:rsid w:val="003A0403"/>
    <w:rsid w:val="003A2E7C"/>
    <w:rsid w:val="003B1490"/>
    <w:rsid w:val="003D7466"/>
    <w:rsid w:val="003F0A7E"/>
    <w:rsid w:val="004115E2"/>
    <w:rsid w:val="0041415E"/>
    <w:rsid w:val="0042086C"/>
    <w:rsid w:val="00425BDE"/>
    <w:rsid w:val="00427F61"/>
    <w:rsid w:val="00430C3F"/>
    <w:rsid w:val="004448E9"/>
    <w:rsid w:val="00447E34"/>
    <w:rsid w:val="00452CC1"/>
    <w:rsid w:val="004611EA"/>
    <w:rsid w:val="004D0126"/>
    <w:rsid w:val="004E0D25"/>
    <w:rsid w:val="004F7270"/>
    <w:rsid w:val="00516A26"/>
    <w:rsid w:val="00533FDB"/>
    <w:rsid w:val="005507E0"/>
    <w:rsid w:val="0056206B"/>
    <w:rsid w:val="00583786"/>
    <w:rsid w:val="00590166"/>
    <w:rsid w:val="0059068C"/>
    <w:rsid w:val="005A35FC"/>
    <w:rsid w:val="005B3CA3"/>
    <w:rsid w:val="005E1240"/>
    <w:rsid w:val="0060684E"/>
    <w:rsid w:val="006204B5"/>
    <w:rsid w:val="00662C14"/>
    <w:rsid w:val="006B3F0A"/>
    <w:rsid w:val="006B4A02"/>
    <w:rsid w:val="006B4B56"/>
    <w:rsid w:val="006C0CEC"/>
    <w:rsid w:val="006D0034"/>
    <w:rsid w:val="006D00A0"/>
    <w:rsid w:val="006D217C"/>
    <w:rsid w:val="006E0352"/>
    <w:rsid w:val="006E2DF9"/>
    <w:rsid w:val="006F3BFF"/>
    <w:rsid w:val="00713AB1"/>
    <w:rsid w:val="0073157A"/>
    <w:rsid w:val="007359E4"/>
    <w:rsid w:val="0073624F"/>
    <w:rsid w:val="00737715"/>
    <w:rsid w:val="00744289"/>
    <w:rsid w:val="00766473"/>
    <w:rsid w:val="007803F3"/>
    <w:rsid w:val="0078710B"/>
    <w:rsid w:val="007A5155"/>
    <w:rsid w:val="007D1BD9"/>
    <w:rsid w:val="007D7E26"/>
    <w:rsid w:val="007F177A"/>
    <w:rsid w:val="00813ACF"/>
    <w:rsid w:val="00874007"/>
    <w:rsid w:val="0087620F"/>
    <w:rsid w:val="00885B0D"/>
    <w:rsid w:val="008C1A37"/>
    <w:rsid w:val="008D7EE5"/>
    <w:rsid w:val="008E3360"/>
    <w:rsid w:val="008E3650"/>
    <w:rsid w:val="008E5973"/>
    <w:rsid w:val="00903D3F"/>
    <w:rsid w:val="0090684D"/>
    <w:rsid w:val="0092051D"/>
    <w:rsid w:val="00920D05"/>
    <w:rsid w:val="00925E6F"/>
    <w:rsid w:val="009625B0"/>
    <w:rsid w:val="00963AC8"/>
    <w:rsid w:val="009816A1"/>
    <w:rsid w:val="009945C2"/>
    <w:rsid w:val="009A5692"/>
    <w:rsid w:val="009C1959"/>
    <w:rsid w:val="009D0C9C"/>
    <w:rsid w:val="009D166F"/>
    <w:rsid w:val="009F048F"/>
    <w:rsid w:val="009F38D1"/>
    <w:rsid w:val="00A17840"/>
    <w:rsid w:val="00A344CC"/>
    <w:rsid w:val="00A35D8C"/>
    <w:rsid w:val="00A810AE"/>
    <w:rsid w:val="00AB195C"/>
    <w:rsid w:val="00AE462C"/>
    <w:rsid w:val="00AF7946"/>
    <w:rsid w:val="00B12A36"/>
    <w:rsid w:val="00B207AE"/>
    <w:rsid w:val="00B245CE"/>
    <w:rsid w:val="00B26D8F"/>
    <w:rsid w:val="00B5354C"/>
    <w:rsid w:val="00B5489D"/>
    <w:rsid w:val="00B6189F"/>
    <w:rsid w:val="00B66F7E"/>
    <w:rsid w:val="00B81D07"/>
    <w:rsid w:val="00B922D7"/>
    <w:rsid w:val="00BA3BB8"/>
    <w:rsid w:val="00BA6D23"/>
    <w:rsid w:val="00BD502D"/>
    <w:rsid w:val="00BD740E"/>
    <w:rsid w:val="00BE6153"/>
    <w:rsid w:val="00BF16C1"/>
    <w:rsid w:val="00C10135"/>
    <w:rsid w:val="00C16CBC"/>
    <w:rsid w:val="00C24F17"/>
    <w:rsid w:val="00C37921"/>
    <w:rsid w:val="00C63654"/>
    <w:rsid w:val="00C744AE"/>
    <w:rsid w:val="00C77F27"/>
    <w:rsid w:val="00C80E58"/>
    <w:rsid w:val="00C86FE1"/>
    <w:rsid w:val="00C9340A"/>
    <w:rsid w:val="00CB7799"/>
    <w:rsid w:val="00D17FA1"/>
    <w:rsid w:val="00D34C07"/>
    <w:rsid w:val="00D3614C"/>
    <w:rsid w:val="00D465EA"/>
    <w:rsid w:val="00D52016"/>
    <w:rsid w:val="00D67C50"/>
    <w:rsid w:val="00DA3C6A"/>
    <w:rsid w:val="00DF10C0"/>
    <w:rsid w:val="00DF1980"/>
    <w:rsid w:val="00DF4ABE"/>
    <w:rsid w:val="00E066B9"/>
    <w:rsid w:val="00E37E1B"/>
    <w:rsid w:val="00E54946"/>
    <w:rsid w:val="00E62CF7"/>
    <w:rsid w:val="00E74EF7"/>
    <w:rsid w:val="00E861CF"/>
    <w:rsid w:val="00EF3FF0"/>
    <w:rsid w:val="00F05AEE"/>
    <w:rsid w:val="00F06272"/>
    <w:rsid w:val="00F20D36"/>
    <w:rsid w:val="00F271DB"/>
    <w:rsid w:val="00F57C5D"/>
    <w:rsid w:val="00F60354"/>
    <w:rsid w:val="00FA32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1221F3FA"/>
  <w15:chartTrackingRefBased/>
  <w15:docId w15:val="{BE4D8DAE-9187-4361-BD49-CEE13746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AC0"/>
    <w:rPr>
      <w:sz w:val="24"/>
      <w:szCs w:val="24"/>
      <w:lang w:val="en-US" w:eastAsia="en-US"/>
    </w:rPr>
  </w:style>
  <w:style w:type="paragraph" w:styleId="Ttulo1">
    <w:name w:val="heading 1"/>
    <w:basedOn w:val="AbstractTitle"/>
    <w:next w:val="AbstractText"/>
    <w:link w:val="Ttulo1Char"/>
    <w:uiPriority w:val="9"/>
    <w:qFormat/>
    <w:rsid w:val="00A17840"/>
    <w:pPr>
      <w:keepNext/>
      <w:numPr>
        <w:numId w:val="6"/>
      </w:numPr>
      <w:spacing w:before="360" w:after="240" w:line="240" w:lineRule="auto"/>
      <w:jc w:val="both"/>
    </w:pPr>
    <w:rPr>
      <w:rFonts w:cs="Arial"/>
      <w:bCs/>
      <w:kern w:val="32"/>
      <w:szCs w:val="32"/>
    </w:rPr>
  </w:style>
  <w:style w:type="paragraph" w:styleId="Ttulo2">
    <w:name w:val="heading 2"/>
    <w:basedOn w:val="Ttulo1"/>
    <w:next w:val="AbstractText"/>
    <w:qFormat/>
    <w:rsid w:val="009D166F"/>
    <w:pPr>
      <w:numPr>
        <w:ilvl w:val="1"/>
      </w:numPr>
      <w:outlineLvl w:val="1"/>
    </w:pPr>
    <w:rPr>
      <w:bCs w:val="0"/>
      <w:iCs w:val="0"/>
      <w:caps w:val="0"/>
      <w:szCs w:val="28"/>
    </w:rPr>
  </w:style>
  <w:style w:type="paragraph" w:styleId="Ttulo3">
    <w:name w:val="heading 3"/>
    <w:basedOn w:val="Ttulo2"/>
    <w:next w:val="AbstractText"/>
    <w:qFormat/>
    <w:rsid w:val="009D166F"/>
    <w:pPr>
      <w:numPr>
        <w:ilvl w:val="2"/>
      </w:numPr>
      <w:spacing w:before="240" w:after="60"/>
      <w:outlineLvl w:val="2"/>
    </w:pPr>
    <w:rPr>
      <w:bC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le1">
    <w:name w:val="Title1"/>
    <w:basedOn w:val="Normal"/>
    <w:next w:val="AuthorName"/>
    <w:rsid w:val="005507E0"/>
    <w:pPr>
      <w:jc w:val="center"/>
      <w:outlineLvl w:val="0"/>
    </w:pPr>
    <w:rPr>
      <w:b/>
      <w:caps/>
      <w:sz w:val="28"/>
      <w:szCs w:val="20"/>
      <w:lang w:eastAsia="en-GB"/>
    </w:rPr>
  </w:style>
  <w:style w:type="paragraph" w:customStyle="1" w:styleId="AuthorName">
    <w:name w:val="Author Name"/>
    <w:basedOn w:val="Normal"/>
    <w:rsid w:val="000F7AC0"/>
    <w:pPr>
      <w:spacing w:before="240"/>
      <w:jc w:val="center"/>
    </w:pPr>
    <w:rPr>
      <w:b/>
      <w:lang w:val="pt-BR"/>
    </w:rPr>
  </w:style>
  <w:style w:type="paragraph" w:customStyle="1" w:styleId="Affiliation">
    <w:name w:val="Affiliation"/>
    <w:basedOn w:val="Normal"/>
    <w:rsid w:val="000F7AC0"/>
    <w:pPr>
      <w:jc w:val="center"/>
    </w:pPr>
    <w:rPr>
      <w:lang w:val="pt-BR"/>
    </w:rPr>
  </w:style>
  <w:style w:type="paragraph" w:customStyle="1" w:styleId="AbstractTitle">
    <w:name w:val="Abstract Title"/>
    <w:basedOn w:val="Title1"/>
    <w:rsid w:val="000F7AC0"/>
    <w:pPr>
      <w:spacing w:before="720" w:after="360" w:line="360" w:lineRule="auto"/>
      <w:jc w:val="left"/>
    </w:pPr>
    <w:rPr>
      <w:iCs/>
      <w:sz w:val="24"/>
      <w:szCs w:val="22"/>
    </w:rPr>
  </w:style>
  <w:style w:type="paragraph" w:customStyle="1" w:styleId="AbstractText">
    <w:name w:val="Abstract Text"/>
    <w:basedOn w:val="Normal"/>
    <w:rsid w:val="000F7AC0"/>
    <w:pPr>
      <w:spacing w:line="360" w:lineRule="auto"/>
      <w:ind w:firstLine="567"/>
      <w:jc w:val="both"/>
    </w:pPr>
    <w:rPr>
      <w:szCs w:val="20"/>
    </w:rPr>
  </w:style>
  <w:style w:type="paragraph" w:styleId="Rodap">
    <w:name w:val="footer"/>
    <w:basedOn w:val="Normal"/>
    <w:rsid w:val="00766473"/>
    <w:pPr>
      <w:tabs>
        <w:tab w:val="center" w:pos="4252"/>
        <w:tab w:val="right" w:pos="8504"/>
      </w:tabs>
    </w:pPr>
  </w:style>
  <w:style w:type="character" w:styleId="Nmerodepgina">
    <w:name w:val="page number"/>
    <w:basedOn w:val="Fontepargpadro"/>
    <w:rsid w:val="00766473"/>
  </w:style>
  <w:style w:type="character" w:styleId="Hyperlink">
    <w:name w:val="Hyperlink"/>
    <w:rsid w:val="003D7466"/>
    <w:rPr>
      <w:color w:val="0000FF"/>
      <w:u w:val="single"/>
    </w:rPr>
  </w:style>
  <w:style w:type="table" w:styleId="Tabelacomgrade">
    <w:name w:val="Table Grid"/>
    <w:basedOn w:val="Tabelanormal"/>
    <w:rsid w:val="006B4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AbstractText"/>
    <w:qFormat/>
    <w:rsid w:val="006204B5"/>
    <w:pPr>
      <w:spacing w:before="180" w:line="360" w:lineRule="auto"/>
      <w:jc w:val="center"/>
    </w:pPr>
    <w:rPr>
      <w:b/>
      <w:bCs/>
      <w:sz w:val="20"/>
      <w:szCs w:val="20"/>
    </w:rPr>
  </w:style>
  <w:style w:type="numbering" w:styleId="111111">
    <w:name w:val="Outline List 2"/>
    <w:basedOn w:val="Semlista"/>
    <w:rsid w:val="007F177A"/>
    <w:pPr>
      <w:numPr>
        <w:numId w:val="5"/>
      </w:numPr>
    </w:pPr>
  </w:style>
  <w:style w:type="paragraph" w:styleId="Cabealho">
    <w:name w:val="header"/>
    <w:basedOn w:val="Normal"/>
    <w:rsid w:val="00D17FA1"/>
    <w:pPr>
      <w:tabs>
        <w:tab w:val="center" w:pos="4252"/>
        <w:tab w:val="right" w:pos="8504"/>
      </w:tabs>
    </w:pPr>
  </w:style>
  <w:style w:type="paragraph" w:styleId="Sumrio1">
    <w:name w:val="toc 1"/>
    <w:basedOn w:val="Normal"/>
    <w:next w:val="Normal"/>
    <w:autoRedefine/>
    <w:semiHidden/>
    <w:rsid w:val="006D0034"/>
    <w:pPr>
      <w:spacing w:before="360" w:after="360"/>
    </w:pPr>
    <w:rPr>
      <w:b/>
      <w:bCs/>
      <w:caps/>
      <w:sz w:val="22"/>
      <w:szCs w:val="22"/>
      <w:u w:val="single"/>
    </w:rPr>
  </w:style>
  <w:style w:type="paragraph" w:styleId="Sumrio2">
    <w:name w:val="toc 2"/>
    <w:basedOn w:val="Normal"/>
    <w:next w:val="Normal"/>
    <w:autoRedefine/>
    <w:semiHidden/>
    <w:rsid w:val="006D0034"/>
    <w:rPr>
      <w:b/>
      <w:bCs/>
      <w:smallCaps/>
      <w:sz w:val="22"/>
      <w:szCs w:val="22"/>
    </w:rPr>
  </w:style>
  <w:style w:type="paragraph" w:styleId="Sumrio3">
    <w:name w:val="toc 3"/>
    <w:basedOn w:val="Normal"/>
    <w:next w:val="Normal"/>
    <w:autoRedefine/>
    <w:semiHidden/>
    <w:rsid w:val="006D0034"/>
    <w:rPr>
      <w:smallCaps/>
      <w:sz w:val="22"/>
      <w:szCs w:val="22"/>
    </w:rPr>
  </w:style>
  <w:style w:type="paragraph" w:styleId="Sumrio4">
    <w:name w:val="toc 4"/>
    <w:basedOn w:val="Normal"/>
    <w:next w:val="Normal"/>
    <w:autoRedefine/>
    <w:semiHidden/>
    <w:rsid w:val="006D0034"/>
    <w:rPr>
      <w:sz w:val="22"/>
      <w:szCs w:val="22"/>
    </w:rPr>
  </w:style>
  <w:style w:type="paragraph" w:styleId="Sumrio5">
    <w:name w:val="toc 5"/>
    <w:basedOn w:val="Normal"/>
    <w:next w:val="Normal"/>
    <w:autoRedefine/>
    <w:semiHidden/>
    <w:rsid w:val="006D0034"/>
    <w:rPr>
      <w:sz w:val="22"/>
      <w:szCs w:val="22"/>
    </w:rPr>
  </w:style>
  <w:style w:type="paragraph" w:styleId="Sumrio6">
    <w:name w:val="toc 6"/>
    <w:basedOn w:val="Normal"/>
    <w:next w:val="Normal"/>
    <w:autoRedefine/>
    <w:semiHidden/>
    <w:rsid w:val="006D0034"/>
    <w:rPr>
      <w:sz w:val="22"/>
      <w:szCs w:val="22"/>
    </w:rPr>
  </w:style>
  <w:style w:type="paragraph" w:styleId="Sumrio7">
    <w:name w:val="toc 7"/>
    <w:basedOn w:val="Normal"/>
    <w:next w:val="Normal"/>
    <w:autoRedefine/>
    <w:semiHidden/>
    <w:rsid w:val="006D0034"/>
    <w:rPr>
      <w:sz w:val="22"/>
      <w:szCs w:val="22"/>
    </w:rPr>
  </w:style>
  <w:style w:type="paragraph" w:styleId="Sumrio8">
    <w:name w:val="toc 8"/>
    <w:basedOn w:val="Normal"/>
    <w:next w:val="Normal"/>
    <w:autoRedefine/>
    <w:semiHidden/>
    <w:rsid w:val="006D0034"/>
    <w:rPr>
      <w:sz w:val="22"/>
      <w:szCs w:val="22"/>
    </w:rPr>
  </w:style>
  <w:style w:type="paragraph" w:styleId="Sumrio9">
    <w:name w:val="toc 9"/>
    <w:basedOn w:val="Normal"/>
    <w:next w:val="Normal"/>
    <w:autoRedefine/>
    <w:semiHidden/>
    <w:rsid w:val="006D0034"/>
    <w:rPr>
      <w:sz w:val="22"/>
      <w:szCs w:val="22"/>
    </w:rPr>
  </w:style>
  <w:style w:type="paragraph" w:styleId="Textodenotaderodap">
    <w:name w:val="footnote text"/>
    <w:basedOn w:val="Normal"/>
    <w:semiHidden/>
    <w:rsid w:val="0041415E"/>
    <w:rPr>
      <w:sz w:val="20"/>
      <w:szCs w:val="20"/>
    </w:rPr>
  </w:style>
  <w:style w:type="character" w:styleId="Refdenotaderodap">
    <w:name w:val="footnote reference"/>
    <w:semiHidden/>
    <w:rsid w:val="0041415E"/>
    <w:rPr>
      <w:vertAlign w:val="superscript"/>
    </w:rPr>
  </w:style>
  <w:style w:type="paragraph" w:customStyle="1" w:styleId="Reference">
    <w:name w:val="Reference"/>
    <w:basedOn w:val="AbstractText"/>
    <w:rsid w:val="00874007"/>
    <w:pPr>
      <w:spacing w:line="240" w:lineRule="auto"/>
      <w:ind w:firstLine="0"/>
    </w:pPr>
    <w:rPr>
      <w:sz w:val="18"/>
    </w:rPr>
  </w:style>
  <w:style w:type="paragraph" w:customStyle="1" w:styleId="DefaultText">
    <w:name w:val="Default Text"/>
    <w:basedOn w:val="AbstractText"/>
    <w:rsid w:val="00874007"/>
    <w:pPr>
      <w:spacing w:line="240" w:lineRule="auto"/>
    </w:pPr>
  </w:style>
  <w:style w:type="paragraph" w:styleId="NormalWeb">
    <w:name w:val="Normal (Web)"/>
    <w:basedOn w:val="Normal"/>
    <w:rsid w:val="00C744AE"/>
    <w:pPr>
      <w:spacing w:before="100" w:beforeAutospacing="1" w:after="100" w:afterAutospacing="1"/>
    </w:pPr>
    <w:rPr>
      <w:color w:val="000000"/>
      <w:lang w:val="pt-BR" w:eastAsia="pt-BR"/>
    </w:rPr>
  </w:style>
  <w:style w:type="character" w:styleId="Forte">
    <w:name w:val="Strong"/>
    <w:qFormat/>
    <w:rsid w:val="00AF7946"/>
    <w:rPr>
      <w:b/>
      <w:bCs/>
    </w:rPr>
  </w:style>
  <w:style w:type="character" w:styleId="TextodoEspaoReservado">
    <w:name w:val="Placeholder Text"/>
    <w:uiPriority w:val="99"/>
    <w:semiHidden/>
    <w:rsid w:val="00E74EF7"/>
    <w:rPr>
      <w:color w:val="808080"/>
    </w:rPr>
  </w:style>
  <w:style w:type="character" w:styleId="Nmerodelinha">
    <w:name w:val="line number"/>
    <w:basedOn w:val="Fontepargpadro"/>
    <w:rsid w:val="00C80E58"/>
  </w:style>
  <w:style w:type="character" w:styleId="MenoPendente">
    <w:name w:val="Unresolved Mention"/>
    <w:uiPriority w:val="99"/>
    <w:semiHidden/>
    <w:unhideWhenUsed/>
    <w:rsid w:val="0023521A"/>
    <w:rPr>
      <w:color w:val="605E5C"/>
      <w:shd w:val="clear" w:color="auto" w:fill="E1DFDD"/>
    </w:rPr>
  </w:style>
  <w:style w:type="paragraph" w:styleId="Reviso">
    <w:name w:val="Revision"/>
    <w:hidden/>
    <w:uiPriority w:val="99"/>
    <w:semiHidden/>
    <w:rsid w:val="005B3CA3"/>
    <w:rPr>
      <w:sz w:val="24"/>
      <w:szCs w:val="24"/>
      <w:lang w:val="en-US" w:eastAsia="en-US"/>
    </w:rPr>
  </w:style>
  <w:style w:type="character" w:styleId="Refdecomentrio">
    <w:name w:val="annotation reference"/>
    <w:basedOn w:val="Fontepargpadro"/>
    <w:rsid w:val="005B3CA3"/>
    <w:rPr>
      <w:sz w:val="16"/>
      <w:szCs w:val="16"/>
    </w:rPr>
  </w:style>
  <w:style w:type="paragraph" w:styleId="Textodecomentrio">
    <w:name w:val="annotation text"/>
    <w:basedOn w:val="Normal"/>
    <w:link w:val="TextodecomentrioChar"/>
    <w:rsid w:val="005B3CA3"/>
    <w:rPr>
      <w:sz w:val="20"/>
      <w:szCs w:val="20"/>
    </w:rPr>
  </w:style>
  <w:style w:type="character" w:customStyle="1" w:styleId="TextodecomentrioChar">
    <w:name w:val="Texto de comentário Char"/>
    <w:basedOn w:val="Fontepargpadro"/>
    <w:link w:val="Textodecomentrio"/>
    <w:rsid w:val="005B3CA3"/>
    <w:rPr>
      <w:lang w:val="en-US" w:eastAsia="en-US"/>
    </w:rPr>
  </w:style>
  <w:style w:type="paragraph" w:styleId="Assuntodocomentrio">
    <w:name w:val="annotation subject"/>
    <w:basedOn w:val="Textodecomentrio"/>
    <w:next w:val="Textodecomentrio"/>
    <w:link w:val="AssuntodocomentrioChar"/>
    <w:rsid w:val="005B3CA3"/>
    <w:rPr>
      <w:b/>
      <w:bCs/>
    </w:rPr>
  </w:style>
  <w:style w:type="character" w:customStyle="1" w:styleId="AssuntodocomentrioChar">
    <w:name w:val="Assunto do comentário Char"/>
    <w:basedOn w:val="TextodecomentrioChar"/>
    <w:link w:val="Assuntodocomentrio"/>
    <w:rsid w:val="005B3CA3"/>
    <w:rPr>
      <w:b/>
      <w:bCs/>
      <w:lang w:val="en-US" w:eastAsia="en-US"/>
    </w:rPr>
  </w:style>
  <w:style w:type="character" w:customStyle="1" w:styleId="Ttulo1Char">
    <w:name w:val="Título 1 Char"/>
    <w:basedOn w:val="Fontepargpadro"/>
    <w:link w:val="Ttulo1"/>
    <w:uiPriority w:val="9"/>
    <w:rsid w:val="00E37E1B"/>
    <w:rPr>
      <w:rFonts w:cs="Arial"/>
      <w:b/>
      <w:bCs/>
      <w:iCs/>
      <w:caps/>
      <w:kern w:val="32"/>
      <w:sz w:val="24"/>
      <w:szCs w:val="32"/>
      <w:lang w:val="en-US" w:eastAsia="en-GB"/>
    </w:rPr>
  </w:style>
  <w:style w:type="paragraph" w:styleId="Bibliografia">
    <w:name w:val="Bibliography"/>
    <w:basedOn w:val="Normal"/>
    <w:next w:val="Normal"/>
    <w:uiPriority w:val="37"/>
    <w:unhideWhenUsed/>
    <w:rsid w:val="00E37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2482">
      <w:bodyDiv w:val="1"/>
      <w:marLeft w:val="0"/>
      <w:marRight w:val="0"/>
      <w:marTop w:val="0"/>
      <w:marBottom w:val="0"/>
      <w:divBdr>
        <w:top w:val="none" w:sz="0" w:space="0" w:color="auto"/>
        <w:left w:val="none" w:sz="0" w:space="0" w:color="auto"/>
        <w:bottom w:val="none" w:sz="0" w:space="0" w:color="auto"/>
        <w:right w:val="none" w:sz="0" w:space="0" w:color="auto"/>
      </w:divBdr>
    </w:div>
    <w:div w:id="50471155">
      <w:bodyDiv w:val="1"/>
      <w:marLeft w:val="0"/>
      <w:marRight w:val="0"/>
      <w:marTop w:val="0"/>
      <w:marBottom w:val="0"/>
      <w:divBdr>
        <w:top w:val="none" w:sz="0" w:space="0" w:color="auto"/>
        <w:left w:val="none" w:sz="0" w:space="0" w:color="auto"/>
        <w:bottom w:val="none" w:sz="0" w:space="0" w:color="auto"/>
        <w:right w:val="none" w:sz="0" w:space="0" w:color="auto"/>
      </w:divBdr>
    </w:div>
    <w:div w:id="96219960">
      <w:bodyDiv w:val="1"/>
      <w:marLeft w:val="0"/>
      <w:marRight w:val="0"/>
      <w:marTop w:val="0"/>
      <w:marBottom w:val="0"/>
      <w:divBdr>
        <w:top w:val="none" w:sz="0" w:space="0" w:color="auto"/>
        <w:left w:val="none" w:sz="0" w:space="0" w:color="auto"/>
        <w:bottom w:val="none" w:sz="0" w:space="0" w:color="auto"/>
        <w:right w:val="none" w:sz="0" w:space="0" w:color="auto"/>
      </w:divBdr>
    </w:div>
    <w:div w:id="137654903">
      <w:bodyDiv w:val="1"/>
      <w:marLeft w:val="0"/>
      <w:marRight w:val="0"/>
      <w:marTop w:val="0"/>
      <w:marBottom w:val="0"/>
      <w:divBdr>
        <w:top w:val="none" w:sz="0" w:space="0" w:color="auto"/>
        <w:left w:val="none" w:sz="0" w:space="0" w:color="auto"/>
        <w:bottom w:val="none" w:sz="0" w:space="0" w:color="auto"/>
        <w:right w:val="none" w:sz="0" w:space="0" w:color="auto"/>
      </w:divBdr>
    </w:div>
    <w:div w:id="143014638">
      <w:bodyDiv w:val="1"/>
      <w:marLeft w:val="0"/>
      <w:marRight w:val="0"/>
      <w:marTop w:val="0"/>
      <w:marBottom w:val="0"/>
      <w:divBdr>
        <w:top w:val="none" w:sz="0" w:space="0" w:color="auto"/>
        <w:left w:val="none" w:sz="0" w:space="0" w:color="auto"/>
        <w:bottom w:val="none" w:sz="0" w:space="0" w:color="auto"/>
        <w:right w:val="none" w:sz="0" w:space="0" w:color="auto"/>
      </w:divBdr>
    </w:div>
    <w:div w:id="164781688">
      <w:bodyDiv w:val="1"/>
      <w:marLeft w:val="0"/>
      <w:marRight w:val="0"/>
      <w:marTop w:val="0"/>
      <w:marBottom w:val="0"/>
      <w:divBdr>
        <w:top w:val="none" w:sz="0" w:space="0" w:color="auto"/>
        <w:left w:val="none" w:sz="0" w:space="0" w:color="auto"/>
        <w:bottom w:val="none" w:sz="0" w:space="0" w:color="auto"/>
        <w:right w:val="none" w:sz="0" w:space="0" w:color="auto"/>
      </w:divBdr>
    </w:div>
    <w:div w:id="176895198">
      <w:bodyDiv w:val="1"/>
      <w:marLeft w:val="0"/>
      <w:marRight w:val="0"/>
      <w:marTop w:val="0"/>
      <w:marBottom w:val="0"/>
      <w:divBdr>
        <w:top w:val="none" w:sz="0" w:space="0" w:color="auto"/>
        <w:left w:val="none" w:sz="0" w:space="0" w:color="auto"/>
        <w:bottom w:val="none" w:sz="0" w:space="0" w:color="auto"/>
        <w:right w:val="none" w:sz="0" w:space="0" w:color="auto"/>
      </w:divBdr>
    </w:div>
    <w:div w:id="206069063">
      <w:bodyDiv w:val="1"/>
      <w:marLeft w:val="0"/>
      <w:marRight w:val="0"/>
      <w:marTop w:val="0"/>
      <w:marBottom w:val="0"/>
      <w:divBdr>
        <w:top w:val="none" w:sz="0" w:space="0" w:color="auto"/>
        <w:left w:val="none" w:sz="0" w:space="0" w:color="auto"/>
        <w:bottom w:val="none" w:sz="0" w:space="0" w:color="auto"/>
        <w:right w:val="none" w:sz="0" w:space="0" w:color="auto"/>
      </w:divBdr>
    </w:div>
    <w:div w:id="220141456">
      <w:bodyDiv w:val="1"/>
      <w:marLeft w:val="0"/>
      <w:marRight w:val="0"/>
      <w:marTop w:val="0"/>
      <w:marBottom w:val="0"/>
      <w:divBdr>
        <w:top w:val="none" w:sz="0" w:space="0" w:color="auto"/>
        <w:left w:val="none" w:sz="0" w:space="0" w:color="auto"/>
        <w:bottom w:val="none" w:sz="0" w:space="0" w:color="auto"/>
        <w:right w:val="none" w:sz="0" w:space="0" w:color="auto"/>
      </w:divBdr>
    </w:div>
    <w:div w:id="256256091">
      <w:bodyDiv w:val="1"/>
      <w:marLeft w:val="0"/>
      <w:marRight w:val="0"/>
      <w:marTop w:val="0"/>
      <w:marBottom w:val="0"/>
      <w:divBdr>
        <w:top w:val="none" w:sz="0" w:space="0" w:color="auto"/>
        <w:left w:val="none" w:sz="0" w:space="0" w:color="auto"/>
        <w:bottom w:val="none" w:sz="0" w:space="0" w:color="auto"/>
        <w:right w:val="none" w:sz="0" w:space="0" w:color="auto"/>
      </w:divBdr>
    </w:div>
    <w:div w:id="262423001">
      <w:bodyDiv w:val="1"/>
      <w:marLeft w:val="0"/>
      <w:marRight w:val="0"/>
      <w:marTop w:val="0"/>
      <w:marBottom w:val="0"/>
      <w:divBdr>
        <w:top w:val="none" w:sz="0" w:space="0" w:color="auto"/>
        <w:left w:val="none" w:sz="0" w:space="0" w:color="auto"/>
        <w:bottom w:val="none" w:sz="0" w:space="0" w:color="auto"/>
        <w:right w:val="none" w:sz="0" w:space="0" w:color="auto"/>
      </w:divBdr>
    </w:div>
    <w:div w:id="306011130">
      <w:bodyDiv w:val="1"/>
      <w:marLeft w:val="0"/>
      <w:marRight w:val="0"/>
      <w:marTop w:val="0"/>
      <w:marBottom w:val="0"/>
      <w:divBdr>
        <w:top w:val="none" w:sz="0" w:space="0" w:color="auto"/>
        <w:left w:val="none" w:sz="0" w:space="0" w:color="auto"/>
        <w:bottom w:val="none" w:sz="0" w:space="0" w:color="auto"/>
        <w:right w:val="none" w:sz="0" w:space="0" w:color="auto"/>
      </w:divBdr>
    </w:div>
    <w:div w:id="332608336">
      <w:bodyDiv w:val="1"/>
      <w:marLeft w:val="0"/>
      <w:marRight w:val="0"/>
      <w:marTop w:val="0"/>
      <w:marBottom w:val="0"/>
      <w:divBdr>
        <w:top w:val="none" w:sz="0" w:space="0" w:color="auto"/>
        <w:left w:val="none" w:sz="0" w:space="0" w:color="auto"/>
        <w:bottom w:val="none" w:sz="0" w:space="0" w:color="auto"/>
        <w:right w:val="none" w:sz="0" w:space="0" w:color="auto"/>
      </w:divBdr>
    </w:div>
    <w:div w:id="350960177">
      <w:bodyDiv w:val="1"/>
      <w:marLeft w:val="0"/>
      <w:marRight w:val="0"/>
      <w:marTop w:val="0"/>
      <w:marBottom w:val="0"/>
      <w:divBdr>
        <w:top w:val="none" w:sz="0" w:space="0" w:color="auto"/>
        <w:left w:val="none" w:sz="0" w:space="0" w:color="auto"/>
        <w:bottom w:val="none" w:sz="0" w:space="0" w:color="auto"/>
        <w:right w:val="none" w:sz="0" w:space="0" w:color="auto"/>
      </w:divBdr>
    </w:div>
    <w:div w:id="409501534">
      <w:bodyDiv w:val="1"/>
      <w:marLeft w:val="0"/>
      <w:marRight w:val="0"/>
      <w:marTop w:val="0"/>
      <w:marBottom w:val="0"/>
      <w:divBdr>
        <w:top w:val="none" w:sz="0" w:space="0" w:color="auto"/>
        <w:left w:val="none" w:sz="0" w:space="0" w:color="auto"/>
        <w:bottom w:val="none" w:sz="0" w:space="0" w:color="auto"/>
        <w:right w:val="none" w:sz="0" w:space="0" w:color="auto"/>
      </w:divBdr>
    </w:div>
    <w:div w:id="426929750">
      <w:bodyDiv w:val="1"/>
      <w:marLeft w:val="0"/>
      <w:marRight w:val="0"/>
      <w:marTop w:val="0"/>
      <w:marBottom w:val="0"/>
      <w:divBdr>
        <w:top w:val="none" w:sz="0" w:space="0" w:color="auto"/>
        <w:left w:val="none" w:sz="0" w:space="0" w:color="auto"/>
        <w:bottom w:val="none" w:sz="0" w:space="0" w:color="auto"/>
        <w:right w:val="none" w:sz="0" w:space="0" w:color="auto"/>
      </w:divBdr>
    </w:div>
    <w:div w:id="488138161">
      <w:bodyDiv w:val="1"/>
      <w:marLeft w:val="0"/>
      <w:marRight w:val="0"/>
      <w:marTop w:val="0"/>
      <w:marBottom w:val="0"/>
      <w:divBdr>
        <w:top w:val="none" w:sz="0" w:space="0" w:color="auto"/>
        <w:left w:val="none" w:sz="0" w:space="0" w:color="auto"/>
        <w:bottom w:val="none" w:sz="0" w:space="0" w:color="auto"/>
        <w:right w:val="none" w:sz="0" w:space="0" w:color="auto"/>
      </w:divBdr>
    </w:div>
    <w:div w:id="627400189">
      <w:bodyDiv w:val="1"/>
      <w:marLeft w:val="0"/>
      <w:marRight w:val="0"/>
      <w:marTop w:val="0"/>
      <w:marBottom w:val="0"/>
      <w:divBdr>
        <w:top w:val="none" w:sz="0" w:space="0" w:color="auto"/>
        <w:left w:val="none" w:sz="0" w:space="0" w:color="auto"/>
        <w:bottom w:val="none" w:sz="0" w:space="0" w:color="auto"/>
        <w:right w:val="none" w:sz="0" w:space="0" w:color="auto"/>
      </w:divBdr>
    </w:div>
    <w:div w:id="661348724">
      <w:bodyDiv w:val="1"/>
      <w:marLeft w:val="0"/>
      <w:marRight w:val="0"/>
      <w:marTop w:val="0"/>
      <w:marBottom w:val="0"/>
      <w:divBdr>
        <w:top w:val="none" w:sz="0" w:space="0" w:color="auto"/>
        <w:left w:val="none" w:sz="0" w:space="0" w:color="auto"/>
        <w:bottom w:val="none" w:sz="0" w:space="0" w:color="auto"/>
        <w:right w:val="none" w:sz="0" w:space="0" w:color="auto"/>
      </w:divBdr>
    </w:div>
    <w:div w:id="674697904">
      <w:bodyDiv w:val="1"/>
      <w:marLeft w:val="0"/>
      <w:marRight w:val="0"/>
      <w:marTop w:val="0"/>
      <w:marBottom w:val="0"/>
      <w:divBdr>
        <w:top w:val="none" w:sz="0" w:space="0" w:color="auto"/>
        <w:left w:val="none" w:sz="0" w:space="0" w:color="auto"/>
        <w:bottom w:val="none" w:sz="0" w:space="0" w:color="auto"/>
        <w:right w:val="none" w:sz="0" w:space="0" w:color="auto"/>
      </w:divBdr>
    </w:div>
    <w:div w:id="675352272">
      <w:bodyDiv w:val="1"/>
      <w:marLeft w:val="0"/>
      <w:marRight w:val="0"/>
      <w:marTop w:val="0"/>
      <w:marBottom w:val="0"/>
      <w:divBdr>
        <w:top w:val="none" w:sz="0" w:space="0" w:color="auto"/>
        <w:left w:val="none" w:sz="0" w:space="0" w:color="auto"/>
        <w:bottom w:val="none" w:sz="0" w:space="0" w:color="auto"/>
        <w:right w:val="none" w:sz="0" w:space="0" w:color="auto"/>
      </w:divBdr>
    </w:div>
    <w:div w:id="679703711">
      <w:bodyDiv w:val="1"/>
      <w:marLeft w:val="0"/>
      <w:marRight w:val="0"/>
      <w:marTop w:val="0"/>
      <w:marBottom w:val="0"/>
      <w:divBdr>
        <w:top w:val="none" w:sz="0" w:space="0" w:color="auto"/>
        <w:left w:val="none" w:sz="0" w:space="0" w:color="auto"/>
        <w:bottom w:val="none" w:sz="0" w:space="0" w:color="auto"/>
        <w:right w:val="none" w:sz="0" w:space="0" w:color="auto"/>
      </w:divBdr>
    </w:div>
    <w:div w:id="711030993">
      <w:bodyDiv w:val="1"/>
      <w:marLeft w:val="0"/>
      <w:marRight w:val="0"/>
      <w:marTop w:val="0"/>
      <w:marBottom w:val="0"/>
      <w:divBdr>
        <w:top w:val="none" w:sz="0" w:space="0" w:color="auto"/>
        <w:left w:val="none" w:sz="0" w:space="0" w:color="auto"/>
        <w:bottom w:val="none" w:sz="0" w:space="0" w:color="auto"/>
        <w:right w:val="none" w:sz="0" w:space="0" w:color="auto"/>
      </w:divBdr>
    </w:div>
    <w:div w:id="755517135">
      <w:bodyDiv w:val="1"/>
      <w:marLeft w:val="0"/>
      <w:marRight w:val="0"/>
      <w:marTop w:val="0"/>
      <w:marBottom w:val="0"/>
      <w:divBdr>
        <w:top w:val="none" w:sz="0" w:space="0" w:color="auto"/>
        <w:left w:val="none" w:sz="0" w:space="0" w:color="auto"/>
        <w:bottom w:val="none" w:sz="0" w:space="0" w:color="auto"/>
        <w:right w:val="none" w:sz="0" w:space="0" w:color="auto"/>
      </w:divBdr>
    </w:div>
    <w:div w:id="785151637">
      <w:bodyDiv w:val="1"/>
      <w:marLeft w:val="0"/>
      <w:marRight w:val="0"/>
      <w:marTop w:val="0"/>
      <w:marBottom w:val="0"/>
      <w:divBdr>
        <w:top w:val="none" w:sz="0" w:space="0" w:color="auto"/>
        <w:left w:val="none" w:sz="0" w:space="0" w:color="auto"/>
        <w:bottom w:val="none" w:sz="0" w:space="0" w:color="auto"/>
        <w:right w:val="none" w:sz="0" w:space="0" w:color="auto"/>
      </w:divBdr>
    </w:div>
    <w:div w:id="806431372">
      <w:bodyDiv w:val="1"/>
      <w:marLeft w:val="0"/>
      <w:marRight w:val="0"/>
      <w:marTop w:val="0"/>
      <w:marBottom w:val="0"/>
      <w:divBdr>
        <w:top w:val="none" w:sz="0" w:space="0" w:color="auto"/>
        <w:left w:val="none" w:sz="0" w:space="0" w:color="auto"/>
        <w:bottom w:val="none" w:sz="0" w:space="0" w:color="auto"/>
        <w:right w:val="none" w:sz="0" w:space="0" w:color="auto"/>
      </w:divBdr>
    </w:div>
    <w:div w:id="831146641">
      <w:bodyDiv w:val="1"/>
      <w:marLeft w:val="0"/>
      <w:marRight w:val="0"/>
      <w:marTop w:val="0"/>
      <w:marBottom w:val="0"/>
      <w:divBdr>
        <w:top w:val="none" w:sz="0" w:space="0" w:color="auto"/>
        <w:left w:val="none" w:sz="0" w:space="0" w:color="auto"/>
        <w:bottom w:val="none" w:sz="0" w:space="0" w:color="auto"/>
        <w:right w:val="none" w:sz="0" w:space="0" w:color="auto"/>
      </w:divBdr>
    </w:div>
    <w:div w:id="840506462">
      <w:bodyDiv w:val="1"/>
      <w:marLeft w:val="0"/>
      <w:marRight w:val="0"/>
      <w:marTop w:val="0"/>
      <w:marBottom w:val="0"/>
      <w:divBdr>
        <w:top w:val="none" w:sz="0" w:space="0" w:color="auto"/>
        <w:left w:val="none" w:sz="0" w:space="0" w:color="auto"/>
        <w:bottom w:val="none" w:sz="0" w:space="0" w:color="auto"/>
        <w:right w:val="none" w:sz="0" w:space="0" w:color="auto"/>
      </w:divBdr>
    </w:div>
    <w:div w:id="850724175">
      <w:bodyDiv w:val="1"/>
      <w:marLeft w:val="0"/>
      <w:marRight w:val="0"/>
      <w:marTop w:val="0"/>
      <w:marBottom w:val="0"/>
      <w:divBdr>
        <w:top w:val="none" w:sz="0" w:space="0" w:color="auto"/>
        <w:left w:val="none" w:sz="0" w:space="0" w:color="auto"/>
        <w:bottom w:val="none" w:sz="0" w:space="0" w:color="auto"/>
        <w:right w:val="none" w:sz="0" w:space="0" w:color="auto"/>
      </w:divBdr>
    </w:div>
    <w:div w:id="875701510">
      <w:bodyDiv w:val="1"/>
      <w:marLeft w:val="0"/>
      <w:marRight w:val="0"/>
      <w:marTop w:val="0"/>
      <w:marBottom w:val="0"/>
      <w:divBdr>
        <w:top w:val="none" w:sz="0" w:space="0" w:color="auto"/>
        <w:left w:val="none" w:sz="0" w:space="0" w:color="auto"/>
        <w:bottom w:val="none" w:sz="0" w:space="0" w:color="auto"/>
        <w:right w:val="none" w:sz="0" w:space="0" w:color="auto"/>
      </w:divBdr>
    </w:div>
    <w:div w:id="948242009">
      <w:bodyDiv w:val="1"/>
      <w:marLeft w:val="0"/>
      <w:marRight w:val="0"/>
      <w:marTop w:val="0"/>
      <w:marBottom w:val="0"/>
      <w:divBdr>
        <w:top w:val="none" w:sz="0" w:space="0" w:color="auto"/>
        <w:left w:val="none" w:sz="0" w:space="0" w:color="auto"/>
        <w:bottom w:val="none" w:sz="0" w:space="0" w:color="auto"/>
        <w:right w:val="none" w:sz="0" w:space="0" w:color="auto"/>
      </w:divBdr>
    </w:div>
    <w:div w:id="961962923">
      <w:bodyDiv w:val="1"/>
      <w:marLeft w:val="0"/>
      <w:marRight w:val="0"/>
      <w:marTop w:val="0"/>
      <w:marBottom w:val="0"/>
      <w:divBdr>
        <w:top w:val="none" w:sz="0" w:space="0" w:color="auto"/>
        <w:left w:val="none" w:sz="0" w:space="0" w:color="auto"/>
        <w:bottom w:val="none" w:sz="0" w:space="0" w:color="auto"/>
        <w:right w:val="none" w:sz="0" w:space="0" w:color="auto"/>
      </w:divBdr>
    </w:div>
    <w:div w:id="995954618">
      <w:bodyDiv w:val="1"/>
      <w:marLeft w:val="0"/>
      <w:marRight w:val="0"/>
      <w:marTop w:val="0"/>
      <w:marBottom w:val="0"/>
      <w:divBdr>
        <w:top w:val="none" w:sz="0" w:space="0" w:color="auto"/>
        <w:left w:val="none" w:sz="0" w:space="0" w:color="auto"/>
        <w:bottom w:val="none" w:sz="0" w:space="0" w:color="auto"/>
        <w:right w:val="none" w:sz="0" w:space="0" w:color="auto"/>
      </w:divBdr>
    </w:div>
    <w:div w:id="1005664708">
      <w:bodyDiv w:val="1"/>
      <w:marLeft w:val="0"/>
      <w:marRight w:val="0"/>
      <w:marTop w:val="0"/>
      <w:marBottom w:val="0"/>
      <w:divBdr>
        <w:top w:val="none" w:sz="0" w:space="0" w:color="auto"/>
        <w:left w:val="none" w:sz="0" w:space="0" w:color="auto"/>
        <w:bottom w:val="none" w:sz="0" w:space="0" w:color="auto"/>
        <w:right w:val="none" w:sz="0" w:space="0" w:color="auto"/>
      </w:divBdr>
    </w:div>
    <w:div w:id="1023752248">
      <w:bodyDiv w:val="1"/>
      <w:marLeft w:val="0"/>
      <w:marRight w:val="0"/>
      <w:marTop w:val="0"/>
      <w:marBottom w:val="0"/>
      <w:divBdr>
        <w:top w:val="none" w:sz="0" w:space="0" w:color="auto"/>
        <w:left w:val="none" w:sz="0" w:space="0" w:color="auto"/>
        <w:bottom w:val="none" w:sz="0" w:space="0" w:color="auto"/>
        <w:right w:val="none" w:sz="0" w:space="0" w:color="auto"/>
      </w:divBdr>
    </w:div>
    <w:div w:id="1039209982">
      <w:bodyDiv w:val="1"/>
      <w:marLeft w:val="0"/>
      <w:marRight w:val="0"/>
      <w:marTop w:val="0"/>
      <w:marBottom w:val="0"/>
      <w:divBdr>
        <w:top w:val="none" w:sz="0" w:space="0" w:color="auto"/>
        <w:left w:val="none" w:sz="0" w:space="0" w:color="auto"/>
        <w:bottom w:val="none" w:sz="0" w:space="0" w:color="auto"/>
        <w:right w:val="none" w:sz="0" w:space="0" w:color="auto"/>
      </w:divBdr>
    </w:div>
    <w:div w:id="1055160098">
      <w:bodyDiv w:val="1"/>
      <w:marLeft w:val="0"/>
      <w:marRight w:val="0"/>
      <w:marTop w:val="0"/>
      <w:marBottom w:val="0"/>
      <w:divBdr>
        <w:top w:val="none" w:sz="0" w:space="0" w:color="auto"/>
        <w:left w:val="none" w:sz="0" w:space="0" w:color="auto"/>
        <w:bottom w:val="none" w:sz="0" w:space="0" w:color="auto"/>
        <w:right w:val="none" w:sz="0" w:space="0" w:color="auto"/>
      </w:divBdr>
    </w:div>
    <w:div w:id="1064180586">
      <w:bodyDiv w:val="1"/>
      <w:marLeft w:val="0"/>
      <w:marRight w:val="0"/>
      <w:marTop w:val="0"/>
      <w:marBottom w:val="0"/>
      <w:divBdr>
        <w:top w:val="none" w:sz="0" w:space="0" w:color="auto"/>
        <w:left w:val="none" w:sz="0" w:space="0" w:color="auto"/>
        <w:bottom w:val="none" w:sz="0" w:space="0" w:color="auto"/>
        <w:right w:val="none" w:sz="0" w:space="0" w:color="auto"/>
      </w:divBdr>
    </w:div>
    <w:div w:id="1072313650">
      <w:bodyDiv w:val="1"/>
      <w:marLeft w:val="0"/>
      <w:marRight w:val="0"/>
      <w:marTop w:val="0"/>
      <w:marBottom w:val="0"/>
      <w:divBdr>
        <w:top w:val="none" w:sz="0" w:space="0" w:color="auto"/>
        <w:left w:val="none" w:sz="0" w:space="0" w:color="auto"/>
        <w:bottom w:val="none" w:sz="0" w:space="0" w:color="auto"/>
        <w:right w:val="none" w:sz="0" w:space="0" w:color="auto"/>
      </w:divBdr>
    </w:div>
    <w:div w:id="1077048485">
      <w:bodyDiv w:val="1"/>
      <w:marLeft w:val="0"/>
      <w:marRight w:val="0"/>
      <w:marTop w:val="0"/>
      <w:marBottom w:val="0"/>
      <w:divBdr>
        <w:top w:val="none" w:sz="0" w:space="0" w:color="auto"/>
        <w:left w:val="none" w:sz="0" w:space="0" w:color="auto"/>
        <w:bottom w:val="none" w:sz="0" w:space="0" w:color="auto"/>
        <w:right w:val="none" w:sz="0" w:space="0" w:color="auto"/>
      </w:divBdr>
    </w:div>
    <w:div w:id="1077365565">
      <w:bodyDiv w:val="1"/>
      <w:marLeft w:val="0"/>
      <w:marRight w:val="0"/>
      <w:marTop w:val="0"/>
      <w:marBottom w:val="0"/>
      <w:divBdr>
        <w:top w:val="none" w:sz="0" w:space="0" w:color="auto"/>
        <w:left w:val="none" w:sz="0" w:space="0" w:color="auto"/>
        <w:bottom w:val="none" w:sz="0" w:space="0" w:color="auto"/>
        <w:right w:val="none" w:sz="0" w:space="0" w:color="auto"/>
      </w:divBdr>
    </w:div>
    <w:div w:id="1093278173">
      <w:bodyDiv w:val="1"/>
      <w:marLeft w:val="0"/>
      <w:marRight w:val="0"/>
      <w:marTop w:val="0"/>
      <w:marBottom w:val="0"/>
      <w:divBdr>
        <w:top w:val="none" w:sz="0" w:space="0" w:color="auto"/>
        <w:left w:val="none" w:sz="0" w:space="0" w:color="auto"/>
        <w:bottom w:val="none" w:sz="0" w:space="0" w:color="auto"/>
        <w:right w:val="none" w:sz="0" w:space="0" w:color="auto"/>
      </w:divBdr>
    </w:div>
    <w:div w:id="1113136999">
      <w:bodyDiv w:val="1"/>
      <w:marLeft w:val="0"/>
      <w:marRight w:val="0"/>
      <w:marTop w:val="0"/>
      <w:marBottom w:val="0"/>
      <w:divBdr>
        <w:top w:val="none" w:sz="0" w:space="0" w:color="auto"/>
        <w:left w:val="none" w:sz="0" w:space="0" w:color="auto"/>
        <w:bottom w:val="none" w:sz="0" w:space="0" w:color="auto"/>
        <w:right w:val="none" w:sz="0" w:space="0" w:color="auto"/>
      </w:divBdr>
    </w:div>
    <w:div w:id="1128428608">
      <w:bodyDiv w:val="1"/>
      <w:marLeft w:val="0"/>
      <w:marRight w:val="0"/>
      <w:marTop w:val="0"/>
      <w:marBottom w:val="0"/>
      <w:divBdr>
        <w:top w:val="none" w:sz="0" w:space="0" w:color="auto"/>
        <w:left w:val="none" w:sz="0" w:space="0" w:color="auto"/>
        <w:bottom w:val="none" w:sz="0" w:space="0" w:color="auto"/>
        <w:right w:val="none" w:sz="0" w:space="0" w:color="auto"/>
      </w:divBdr>
    </w:div>
    <w:div w:id="1137993897">
      <w:bodyDiv w:val="1"/>
      <w:marLeft w:val="0"/>
      <w:marRight w:val="0"/>
      <w:marTop w:val="0"/>
      <w:marBottom w:val="0"/>
      <w:divBdr>
        <w:top w:val="none" w:sz="0" w:space="0" w:color="auto"/>
        <w:left w:val="none" w:sz="0" w:space="0" w:color="auto"/>
        <w:bottom w:val="none" w:sz="0" w:space="0" w:color="auto"/>
        <w:right w:val="none" w:sz="0" w:space="0" w:color="auto"/>
      </w:divBdr>
    </w:div>
    <w:div w:id="1143352572">
      <w:bodyDiv w:val="1"/>
      <w:marLeft w:val="0"/>
      <w:marRight w:val="0"/>
      <w:marTop w:val="0"/>
      <w:marBottom w:val="0"/>
      <w:divBdr>
        <w:top w:val="none" w:sz="0" w:space="0" w:color="auto"/>
        <w:left w:val="none" w:sz="0" w:space="0" w:color="auto"/>
        <w:bottom w:val="none" w:sz="0" w:space="0" w:color="auto"/>
        <w:right w:val="none" w:sz="0" w:space="0" w:color="auto"/>
      </w:divBdr>
    </w:div>
    <w:div w:id="1143766187">
      <w:bodyDiv w:val="1"/>
      <w:marLeft w:val="0"/>
      <w:marRight w:val="0"/>
      <w:marTop w:val="0"/>
      <w:marBottom w:val="0"/>
      <w:divBdr>
        <w:top w:val="none" w:sz="0" w:space="0" w:color="auto"/>
        <w:left w:val="none" w:sz="0" w:space="0" w:color="auto"/>
        <w:bottom w:val="none" w:sz="0" w:space="0" w:color="auto"/>
        <w:right w:val="none" w:sz="0" w:space="0" w:color="auto"/>
      </w:divBdr>
    </w:div>
    <w:div w:id="1188644323">
      <w:bodyDiv w:val="1"/>
      <w:marLeft w:val="0"/>
      <w:marRight w:val="0"/>
      <w:marTop w:val="0"/>
      <w:marBottom w:val="0"/>
      <w:divBdr>
        <w:top w:val="none" w:sz="0" w:space="0" w:color="auto"/>
        <w:left w:val="none" w:sz="0" w:space="0" w:color="auto"/>
        <w:bottom w:val="none" w:sz="0" w:space="0" w:color="auto"/>
        <w:right w:val="none" w:sz="0" w:space="0" w:color="auto"/>
      </w:divBdr>
    </w:div>
    <w:div w:id="1196230256">
      <w:bodyDiv w:val="1"/>
      <w:marLeft w:val="0"/>
      <w:marRight w:val="0"/>
      <w:marTop w:val="0"/>
      <w:marBottom w:val="0"/>
      <w:divBdr>
        <w:top w:val="none" w:sz="0" w:space="0" w:color="auto"/>
        <w:left w:val="none" w:sz="0" w:space="0" w:color="auto"/>
        <w:bottom w:val="none" w:sz="0" w:space="0" w:color="auto"/>
        <w:right w:val="none" w:sz="0" w:space="0" w:color="auto"/>
      </w:divBdr>
    </w:div>
    <w:div w:id="1227447031">
      <w:bodyDiv w:val="1"/>
      <w:marLeft w:val="0"/>
      <w:marRight w:val="0"/>
      <w:marTop w:val="0"/>
      <w:marBottom w:val="0"/>
      <w:divBdr>
        <w:top w:val="none" w:sz="0" w:space="0" w:color="auto"/>
        <w:left w:val="none" w:sz="0" w:space="0" w:color="auto"/>
        <w:bottom w:val="none" w:sz="0" w:space="0" w:color="auto"/>
        <w:right w:val="none" w:sz="0" w:space="0" w:color="auto"/>
      </w:divBdr>
    </w:div>
    <w:div w:id="1232735420">
      <w:bodyDiv w:val="1"/>
      <w:marLeft w:val="0"/>
      <w:marRight w:val="0"/>
      <w:marTop w:val="0"/>
      <w:marBottom w:val="0"/>
      <w:divBdr>
        <w:top w:val="none" w:sz="0" w:space="0" w:color="auto"/>
        <w:left w:val="none" w:sz="0" w:space="0" w:color="auto"/>
        <w:bottom w:val="none" w:sz="0" w:space="0" w:color="auto"/>
        <w:right w:val="none" w:sz="0" w:space="0" w:color="auto"/>
      </w:divBdr>
    </w:div>
    <w:div w:id="1319067520">
      <w:bodyDiv w:val="1"/>
      <w:marLeft w:val="0"/>
      <w:marRight w:val="0"/>
      <w:marTop w:val="0"/>
      <w:marBottom w:val="0"/>
      <w:divBdr>
        <w:top w:val="none" w:sz="0" w:space="0" w:color="auto"/>
        <w:left w:val="none" w:sz="0" w:space="0" w:color="auto"/>
        <w:bottom w:val="none" w:sz="0" w:space="0" w:color="auto"/>
        <w:right w:val="none" w:sz="0" w:space="0" w:color="auto"/>
      </w:divBdr>
    </w:div>
    <w:div w:id="1327830436">
      <w:bodyDiv w:val="1"/>
      <w:marLeft w:val="0"/>
      <w:marRight w:val="0"/>
      <w:marTop w:val="0"/>
      <w:marBottom w:val="0"/>
      <w:divBdr>
        <w:top w:val="none" w:sz="0" w:space="0" w:color="auto"/>
        <w:left w:val="none" w:sz="0" w:space="0" w:color="auto"/>
        <w:bottom w:val="none" w:sz="0" w:space="0" w:color="auto"/>
        <w:right w:val="none" w:sz="0" w:space="0" w:color="auto"/>
      </w:divBdr>
    </w:div>
    <w:div w:id="1335185384">
      <w:bodyDiv w:val="1"/>
      <w:marLeft w:val="0"/>
      <w:marRight w:val="0"/>
      <w:marTop w:val="0"/>
      <w:marBottom w:val="0"/>
      <w:divBdr>
        <w:top w:val="none" w:sz="0" w:space="0" w:color="auto"/>
        <w:left w:val="none" w:sz="0" w:space="0" w:color="auto"/>
        <w:bottom w:val="none" w:sz="0" w:space="0" w:color="auto"/>
        <w:right w:val="none" w:sz="0" w:space="0" w:color="auto"/>
      </w:divBdr>
    </w:div>
    <w:div w:id="1354379699">
      <w:bodyDiv w:val="1"/>
      <w:marLeft w:val="0"/>
      <w:marRight w:val="0"/>
      <w:marTop w:val="0"/>
      <w:marBottom w:val="0"/>
      <w:divBdr>
        <w:top w:val="none" w:sz="0" w:space="0" w:color="auto"/>
        <w:left w:val="none" w:sz="0" w:space="0" w:color="auto"/>
        <w:bottom w:val="none" w:sz="0" w:space="0" w:color="auto"/>
        <w:right w:val="none" w:sz="0" w:space="0" w:color="auto"/>
      </w:divBdr>
    </w:div>
    <w:div w:id="1450929556">
      <w:bodyDiv w:val="1"/>
      <w:marLeft w:val="0"/>
      <w:marRight w:val="0"/>
      <w:marTop w:val="0"/>
      <w:marBottom w:val="0"/>
      <w:divBdr>
        <w:top w:val="none" w:sz="0" w:space="0" w:color="auto"/>
        <w:left w:val="none" w:sz="0" w:space="0" w:color="auto"/>
        <w:bottom w:val="none" w:sz="0" w:space="0" w:color="auto"/>
        <w:right w:val="none" w:sz="0" w:space="0" w:color="auto"/>
      </w:divBdr>
    </w:div>
    <w:div w:id="1537429536">
      <w:bodyDiv w:val="1"/>
      <w:marLeft w:val="0"/>
      <w:marRight w:val="0"/>
      <w:marTop w:val="0"/>
      <w:marBottom w:val="0"/>
      <w:divBdr>
        <w:top w:val="none" w:sz="0" w:space="0" w:color="auto"/>
        <w:left w:val="none" w:sz="0" w:space="0" w:color="auto"/>
        <w:bottom w:val="none" w:sz="0" w:space="0" w:color="auto"/>
        <w:right w:val="none" w:sz="0" w:space="0" w:color="auto"/>
      </w:divBdr>
    </w:div>
    <w:div w:id="1655985715">
      <w:bodyDiv w:val="1"/>
      <w:marLeft w:val="0"/>
      <w:marRight w:val="0"/>
      <w:marTop w:val="0"/>
      <w:marBottom w:val="0"/>
      <w:divBdr>
        <w:top w:val="none" w:sz="0" w:space="0" w:color="auto"/>
        <w:left w:val="none" w:sz="0" w:space="0" w:color="auto"/>
        <w:bottom w:val="none" w:sz="0" w:space="0" w:color="auto"/>
        <w:right w:val="none" w:sz="0" w:space="0" w:color="auto"/>
      </w:divBdr>
    </w:div>
    <w:div w:id="1700274136">
      <w:bodyDiv w:val="1"/>
      <w:marLeft w:val="0"/>
      <w:marRight w:val="0"/>
      <w:marTop w:val="0"/>
      <w:marBottom w:val="0"/>
      <w:divBdr>
        <w:top w:val="none" w:sz="0" w:space="0" w:color="auto"/>
        <w:left w:val="none" w:sz="0" w:space="0" w:color="auto"/>
        <w:bottom w:val="none" w:sz="0" w:space="0" w:color="auto"/>
        <w:right w:val="none" w:sz="0" w:space="0" w:color="auto"/>
      </w:divBdr>
    </w:div>
    <w:div w:id="1704288639">
      <w:bodyDiv w:val="1"/>
      <w:marLeft w:val="0"/>
      <w:marRight w:val="0"/>
      <w:marTop w:val="0"/>
      <w:marBottom w:val="0"/>
      <w:divBdr>
        <w:top w:val="none" w:sz="0" w:space="0" w:color="auto"/>
        <w:left w:val="none" w:sz="0" w:space="0" w:color="auto"/>
        <w:bottom w:val="none" w:sz="0" w:space="0" w:color="auto"/>
        <w:right w:val="none" w:sz="0" w:space="0" w:color="auto"/>
      </w:divBdr>
    </w:div>
    <w:div w:id="1713575221">
      <w:bodyDiv w:val="1"/>
      <w:marLeft w:val="0"/>
      <w:marRight w:val="0"/>
      <w:marTop w:val="0"/>
      <w:marBottom w:val="0"/>
      <w:divBdr>
        <w:top w:val="none" w:sz="0" w:space="0" w:color="auto"/>
        <w:left w:val="none" w:sz="0" w:space="0" w:color="auto"/>
        <w:bottom w:val="none" w:sz="0" w:space="0" w:color="auto"/>
        <w:right w:val="none" w:sz="0" w:space="0" w:color="auto"/>
      </w:divBdr>
    </w:div>
    <w:div w:id="1731997625">
      <w:bodyDiv w:val="1"/>
      <w:marLeft w:val="0"/>
      <w:marRight w:val="0"/>
      <w:marTop w:val="0"/>
      <w:marBottom w:val="0"/>
      <w:divBdr>
        <w:top w:val="none" w:sz="0" w:space="0" w:color="auto"/>
        <w:left w:val="none" w:sz="0" w:space="0" w:color="auto"/>
        <w:bottom w:val="none" w:sz="0" w:space="0" w:color="auto"/>
        <w:right w:val="none" w:sz="0" w:space="0" w:color="auto"/>
      </w:divBdr>
    </w:div>
    <w:div w:id="1733581845">
      <w:bodyDiv w:val="1"/>
      <w:marLeft w:val="0"/>
      <w:marRight w:val="0"/>
      <w:marTop w:val="0"/>
      <w:marBottom w:val="0"/>
      <w:divBdr>
        <w:top w:val="none" w:sz="0" w:space="0" w:color="auto"/>
        <w:left w:val="none" w:sz="0" w:space="0" w:color="auto"/>
        <w:bottom w:val="none" w:sz="0" w:space="0" w:color="auto"/>
        <w:right w:val="none" w:sz="0" w:space="0" w:color="auto"/>
      </w:divBdr>
    </w:div>
    <w:div w:id="1743674965">
      <w:bodyDiv w:val="1"/>
      <w:marLeft w:val="0"/>
      <w:marRight w:val="0"/>
      <w:marTop w:val="0"/>
      <w:marBottom w:val="0"/>
      <w:divBdr>
        <w:top w:val="none" w:sz="0" w:space="0" w:color="auto"/>
        <w:left w:val="none" w:sz="0" w:space="0" w:color="auto"/>
        <w:bottom w:val="none" w:sz="0" w:space="0" w:color="auto"/>
        <w:right w:val="none" w:sz="0" w:space="0" w:color="auto"/>
      </w:divBdr>
    </w:div>
    <w:div w:id="1845512534">
      <w:bodyDiv w:val="1"/>
      <w:marLeft w:val="0"/>
      <w:marRight w:val="0"/>
      <w:marTop w:val="0"/>
      <w:marBottom w:val="0"/>
      <w:divBdr>
        <w:top w:val="none" w:sz="0" w:space="0" w:color="auto"/>
        <w:left w:val="none" w:sz="0" w:space="0" w:color="auto"/>
        <w:bottom w:val="none" w:sz="0" w:space="0" w:color="auto"/>
        <w:right w:val="none" w:sz="0" w:space="0" w:color="auto"/>
      </w:divBdr>
    </w:div>
    <w:div w:id="1852179793">
      <w:bodyDiv w:val="1"/>
      <w:marLeft w:val="0"/>
      <w:marRight w:val="0"/>
      <w:marTop w:val="0"/>
      <w:marBottom w:val="0"/>
      <w:divBdr>
        <w:top w:val="none" w:sz="0" w:space="0" w:color="auto"/>
        <w:left w:val="none" w:sz="0" w:space="0" w:color="auto"/>
        <w:bottom w:val="none" w:sz="0" w:space="0" w:color="auto"/>
        <w:right w:val="none" w:sz="0" w:space="0" w:color="auto"/>
      </w:divBdr>
    </w:div>
    <w:div w:id="1864243928">
      <w:bodyDiv w:val="1"/>
      <w:marLeft w:val="0"/>
      <w:marRight w:val="0"/>
      <w:marTop w:val="0"/>
      <w:marBottom w:val="0"/>
      <w:divBdr>
        <w:top w:val="none" w:sz="0" w:space="0" w:color="auto"/>
        <w:left w:val="none" w:sz="0" w:space="0" w:color="auto"/>
        <w:bottom w:val="none" w:sz="0" w:space="0" w:color="auto"/>
        <w:right w:val="none" w:sz="0" w:space="0" w:color="auto"/>
      </w:divBdr>
    </w:div>
    <w:div w:id="1884511830">
      <w:bodyDiv w:val="1"/>
      <w:marLeft w:val="0"/>
      <w:marRight w:val="0"/>
      <w:marTop w:val="0"/>
      <w:marBottom w:val="0"/>
      <w:divBdr>
        <w:top w:val="none" w:sz="0" w:space="0" w:color="auto"/>
        <w:left w:val="none" w:sz="0" w:space="0" w:color="auto"/>
        <w:bottom w:val="none" w:sz="0" w:space="0" w:color="auto"/>
        <w:right w:val="none" w:sz="0" w:space="0" w:color="auto"/>
      </w:divBdr>
    </w:div>
    <w:div w:id="1948150579">
      <w:bodyDiv w:val="1"/>
      <w:marLeft w:val="0"/>
      <w:marRight w:val="0"/>
      <w:marTop w:val="0"/>
      <w:marBottom w:val="0"/>
      <w:divBdr>
        <w:top w:val="none" w:sz="0" w:space="0" w:color="auto"/>
        <w:left w:val="none" w:sz="0" w:space="0" w:color="auto"/>
        <w:bottom w:val="none" w:sz="0" w:space="0" w:color="auto"/>
        <w:right w:val="none" w:sz="0" w:space="0" w:color="auto"/>
      </w:divBdr>
    </w:div>
    <w:div w:id="1964577149">
      <w:bodyDiv w:val="1"/>
      <w:marLeft w:val="0"/>
      <w:marRight w:val="0"/>
      <w:marTop w:val="0"/>
      <w:marBottom w:val="0"/>
      <w:divBdr>
        <w:top w:val="none" w:sz="0" w:space="0" w:color="auto"/>
        <w:left w:val="none" w:sz="0" w:space="0" w:color="auto"/>
        <w:bottom w:val="none" w:sz="0" w:space="0" w:color="auto"/>
        <w:right w:val="none" w:sz="0" w:space="0" w:color="auto"/>
      </w:divBdr>
    </w:div>
    <w:div w:id="2011716976">
      <w:bodyDiv w:val="1"/>
      <w:marLeft w:val="0"/>
      <w:marRight w:val="0"/>
      <w:marTop w:val="0"/>
      <w:marBottom w:val="0"/>
      <w:divBdr>
        <w:top w:val="none" w:sz="0" w:space="0" w:color="auto"/>
        <w:left w:val="none" w:sz="0" w:space="0" w:color="auto"/>
        <w:bottom w:val="none" w:sz="0" w:space="0" w:color="auto"/>
        <w:right w:val="none" w:sz="0" w:space="0" w:color="auto"/>
      </w:divBdr>
    </w:div>
    <w:div w:id="2011911286">
      <w:bodyDiv w:val="1"/>
      <w:marLeft w:val="0"/>
      <w:marRight w:val="0"/>
      <w:marTop w:val="0"/>
      <w:marBottom w:val="0"/>
      <w:divBdr>
        <w:top w:val="none" w:sz="0" w:space="0" w:color="auto"/>
        <w:left w:val="none" w:sz="0" w:space="0" w:color="auto"/>
        <w:bottom w:val="none" w:sz="0" w:space="0" w:color="auto"/>
        <w:right w:val="none" w:sz="0" w:space="0" w:color="auto"/>
      </w:divBdr>
    </w:div>
    <w:div w:id="2076392421">
      <w:bodyDiv w:val="1"/>
      <w:marLeft w:val="0"/>
      <w:marRight w:val="0"/>
      <w:marTop w:val="0"/>
      <w:marBottom w:val="0"/>
      <w:divBdr>
        <w:top w:val="none" w:sz="0" w:space="0" w:color="auto"/>
        <w:left w:val="none" w:sz="0" w:space="0" w:color="auto"/>
        <w:bottom w:val="none" w:sz="0" w:space="0" w:color="auto"/>
        <w:right w:val="none" w:sz="0" w:space="0" w:color="auto"/>
      </w:divBdr>
    </w:div>
    <w:div w:id="2086762811">
      <w:bodyDiv w:val="1"/>
      <w:marLeft w:val="0"/>
      <w:marRight w:val="0"/>
      <w:marTop w:val="0"/>
      <w:marBottom w:val="0"/>
      <w:divBdr>
        <w:top w:val="none" w:sz="0" w:space="0" w:color="auto"/>
        <w:left w:val="none" w:sz="0" w:space="0" w:color="auto"/>
        <w:bottom w:val="none" w:sz="0" w:space="0" w:color="auto"/>
        <w:right w:val="none" w:sz="0" w:space="0" w:color="auto"/>
      </w:divBdr>
    </w:div>
    <w:div w:id="2118139563">
      <w:bodyDiv w:val="1"/>
      <w:marLeft w:val="0"/>
      <w:marRight w:val="0"/>
      <w:marTop w:val="0"/>
      <w:marBottom w:val="0"/>
      <w:divBdr>
        <w:top w:val="none" w:sz="0" w:space="0" w:color="auto"/>
        <w:left w:val="none" w:sz="0" w:space="0" w:color="auto"/>
        <w:bottom w:val="none" w:sz="0" w:space="0" w:color="auto"/>
        <w:right w:val="none" w:sz="0" w:space="0" w:color="auto"/>
      </w:divBdr>
    </w:div>
    <w:div w:id="2125151504">
      <w:bodyDiv w:val="1"/>
      <w:marLeft w:val="0"/>
      <w:marRight w:val="0"/>
      <w:marTop w:val="0"/>
      <w:marBottom w:val="0"/>
      <w:divBdr>
        <w:top w:val="none" w:sz="0" w:space="0" w:color="auto"/>
        <w:left w:val="none" w:sz="0" w:space="0" w:color="auto"/>
        <w:bottom w:val="none" w:sz="0" w:space="0" w:color="auto"/>
        <w:right w:val="none" w:sz="0" w:space="0" w:color="auto"/>
      </w:divBdr>
    </w:div>
    <w:div w:id="213648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mail@correspondingauthor.com" TargetMode="External"/><Relationship Id="rId1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Year>1985</b:Year>
    <b:Volume>9,</b:Volume>
    <b:BIBTEX_Entry>book</b:BIBTEX_Entry>
    <b:SourceType>Book</b:SourceType>
    <b:Title>Discrete choice analysis: theory and application to travel demand,</b:Title>
    <b:Tag>benAkiva1985</b:Tag>
    <b:Publisher>MIT Press,</b:Publisher>
    <b:Author>
      <b:Author>
        <b:NameList>
          <b:Person>
            <b:Last>Ben-Akiva</b:Last>
            <b:Middle>E.</b:Middle>
            <b:First>Moshe</b:First>
          </b:Person>
          <b:Person>
            <b:Last>Lerman</b:Last>
            <b:Middle>R.</b:Middle>
            <b:First>Steven</b:First>
          </b:Person>
        </b:NameList>
      </b:Author>
    </b:Author>
    <b:City>Cambridge</b:City>
    <b:RefOrder>1</b:RefOrder>
  </b:Source>
  <b:Source>
    <b:Year>2011</b:Year>
    <b:BIBTEX_Entry>book</b:BIBTEX_Entry>
    <b:SourceType>Book</b:SourceType>
    <b:Title>Modelling transport,</b:Title>
    <b:Tag>ortuzar2011</b:Tag>
    <b:Publisher>John Wiley &amp; Sons</b:Publisher>
    <b:Edition>4</b:Edition>
    <b:Author>
      <b:Author>
        <b:NameList>
          <b:Person>
            <b:Last>Ortúzar</b:Last>
            <b:Middle>Dios</b:Middle>
            <b:First>Juan</b:First>
          </b:Person>
          <b:Person>
            <b:Last>Willumsen</b:Last>
            <b:Middle>G.</b:Middle>
            <b:First>Luis</b:First>
          </b:Person>
        </b:NameList>
      </b:Author>
    </b:Author>
    <b:City>New</b:City>
    <b:StateProvince>Jersey</b:StateProvince>
    <b:CountryRegion>USA</b:CountryRegion>
    <b:RefOrder>2</b:RefOrder>
  </b:Source>
  <b:Source>
    <b:Year>2022</b:Year>
    <b:Volume>103</b:Volume>
    <b:BIBTEX_Entry>article</b:BIBTEX_Entry>
    <b:SourceType>JournalArticle</b:SourceType>
    <b:Title>Identification of opinion trends using sentiment analysis of airlines passengers' reviews</b:Title>
    <b:Tag>FARZADNIA2022102232</b:Tag>
    <b:BIBTEX_Abstract>Receiving customer opinions on products and services provided by companies is one of the main needs of company managers to improve products and services. Today, it is common to use social networks, messengers, and review websites to receive data from customer opinions. But analyzing the data received from these sources due to their huge volume requires an efficient tool. In this study, textual data obtained from the reviews of passengers of the top 10 airlines in the Middle East region have been analyzed and evaluated. First, we identified the main topics that are hidden in the customers' reviews by topic modeling method. In the next step, we evaluated the level of passenger satisfaction based on the topics identified in the modeling stage, by using sentiment analysis on passenger reviews to demonstrate the strengths and weaknesses of the airlines in providing various services to customers. In the end, management solutions and recommendations are provided to airline managers. The proposed method is a new approach for evaluating customer satisfaction and can be used as a guide for airlines to develop marketing strategies to attract new customers and increase their market share.</b:BIBTEX_Abstract>
    <b:BIBTEX_KeyWords>Customer opinions, Management recommendations, Passenger satisfaction, Topic modeling, Sentiment analysis</b:BIBTEX_KeyWords>
    <b:URL>https://www.sciencedirect.com/science/article/pii/S0969699722000539</b:URL>
    <b:DOI>https://doi.org/10.1016/j.jairtraman.2022.102232</b:DOI>
    <b:Author>
      <b:Author>
        <b:NameList>
          <b:Person>
            <b:Last>Farzadnia</b:Last>
            <b:First>Siavash</b:First>
          </b:Person>
          <b:Person>
            <b:Last>Vanani</b:Last>
            <b:Middle>Raeesi</b:Middle>
            <b:First>Iman</b:First>
          </b:Person>
        </b:NameList>
      </b:Author>
    </b:Author>
    <b:Pages>102232</b:Pages>
    <b:JournalName>Journal of Air Transport Management</b:JournalName>
    <b:StandardNumber> ISSN: 0969-6997</b:StandardNumber>
    <b:RefOrder>3</b:RefOrder>
  </b:Source>
  <b:Source>
    <b:Tag>Abd15</b:Tag>
    <b:SourceType>Report</b:SourceType>
    <b:Guid>{D13DE3B0-7599-4785-9B94-000808C5D574}</b:Guid>
    <b:Title>Sobre regiões e desenvolvimento: os processos de desenvolvimento regional brasileiro no período 1999-2010</b:Title>
    <b:Year>2015</b:Year>
    <b:Publisher>Tese de Doutorado, Faculdade de Filosofia, Letras e Ciências Humanas, Universidade de São Paulo</b:Publisher>
    <b:City>São Paulo</b:City>
    <b:Author>
      <b:Author>
        <b:NameList>
          <b:Person>
            <b:Last>Abdal</b:Last>
            <b:First>Alexandre</b:First>
          </b:Person>
        </b:NameList>
      </b:Author>
    </b:Author>
    <b:RefOrder>7</b:RefOrder>
  </b:Source>
  <b:Source>
    <b:Tag>ANA21</b:Tag>
    <b:SourceType>InternetSite</b:SourceType>
    <b:Guid>{4F29EACC-DD68-47D1-BDCA-1347DB7291D8}</b:Guid>
    <b:Title>Agência Nacional de Aviação Civil. Lista de aeródromos civis cadastrados</b:Title>
    <b:Year>2021</b:Year>
    <b:Author>
      <b:Author>
        <b:Corporate>ANAC</b:Corporate>
      </b:Author>
    </b:Author>
    <b:Month>Jul</b:Month>
    <b:Day>14</b:Day>
    <b:URL>https://www.gov.br/anac/pt-br/assuntos/regulados/aerodromos/lista-de-aerodromos-civis-cadastrados</b:URL>
    <b:YearAccessed>2022</b:YearAccessed>
    <b:MonthAccessed>Jun</b:MonthAccessed>
    <b:DayAccessed>14</b:DayAccessed>
    <b:RefOrder>6</b:RefOrder>
  </b:Source>
  <b:Source>
    <b:Tag>ABN20</b:Tag>
    <b:SourceType>Report</b:SourceType>
    <b:Guid>{E32B3DF7-B4A4-42A6-A783-6D42F36F599B}</b:Guid>
    <b:Author>
      <b:Author>
        <b:Corporate>ABNT</b:Corporate>
      </b:Author>
    </b:Author>
    <b:Title>NBR 9050:2015 Acessibilidade a edifcações, mobiliário, espaços e equipamentos urbanos</b:Title>
    <b:Year>2020</b:Year>
    <b:Publisher>Associação Brasileira de Normas Técnicas</b:Publisher>
    <b:City>Rio de Janeiro</b:City>
    <b:RefOrder>5</b:RefOrder>
  </b:Source>
  <b:Source>
    <b:Tag>Rob17</b:Tag>
    <b:SourceType>ConferenceProceedings</b:SourceType>
    <b:Guid>{C5E0F7DC-C0AD-480F-B68A-9D12AB196D18}</b:Guid>
    <b:Title>A Tutorial on Simulation Conceptual Modeling</b:Title>
    <b:City>Las Vegas</b:City>
    <b:Year>2017</b:Year>
    <b:Pages>565-579</b:Pages>
    <b:ConferenceName>Proceedings of the 2017 Winter Simulation Conference</b:ConferenceName>
    <b:Author>
      <b:Author>
        <b:NameList>
          <b:Person>
            <b:Last>Robinson</b:Last>
            <b:First>Stewart</b:First>
          </b:Person>
        </b:NameList>
      </b:Author>
    </b:Author>
    <b:Publisher>Institute of Electrical and Electronics Engineers</b:Publisher>
    <b:RefOrder>4</b:RefOrder>
  </b:Source>
</b:Sources>
</file>

<file path=customXml/itemProps1.xml><?xml version="1.0" encoding="utf-8"?>
<ds:datastoreItem xmlns:ds="http://schemas.openxmlformats.org/officeDocument/2006/customXml" ds:itemID="{0C9071EB-60D5-4B38-AE5E-2762D226B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1284</Words>
  <Characters>7323</Characters>
  <Application>Microsoft Office Word</Application>
  <DocSecurity>0</DocSecurity>
  <Lines>61</Lines>
  <Paragraphs>17</Paragraphs>
  <ScaleCrop>false</ScaleCrop>
  <HeadingPairs>
    <vt:vector size="8" baseType="variant">
      <vt:variant>
        <vt:lpstr>Título</vt:lpstr>
      </vt:variant>
      <vt:variant>
        <vt:i4>1</vt:i4>
      </vt:variant>
      <vt:variant>
        <vt:lpstr>Títulos</vt:lpstr>
      </vt:variant>
      <vt:variant>
        <vt:i4>9</vt:i4>
      </vt:variant>
      <vt:variant>
        <vt:lpstr>Title</vt:lpstr>
      </vt:variant>
      <vt:variant>
        <vt:i4>1</vt:i4>
      </vt:variant>
      <vt:variant>
        <vt:lpstr>Headings</vt:lpstr>
      </vt:variant>
      <vt:variant>
        <vt:i4>7</vt:i4>
      </vt:variant>
    </vt:vector>
  </HeadingPairs>
  <TitlesOfParts>
    <vt:vector size="18" baseType="lpstr">
      <vt:lpstr>JBATS Guideline for Submission of Articles</vt:lpstr>
      <vt:lpstr>/</vt:lpstr>
      <vt:lpstr/>
      <vt:lpstr>PAPER ID: SITXXX</vt:lpstr>
      <vt:lpstr>Abstract</vt:lpstr>
      <vt:lpstr>acknowlegdements</vt:lpstr>
      <vt:lpstr>Introduction</vt:lpstr>
      <vt:lpstr>BODY OF THE ARTICLE</vt:lpstr>
      <vt:lpstr>CITATIONS</vt:lpstr>
      <vt:lpstr>&lt;References</vt:lpstr>
      <vt:lpstr>JBATS Guideline for Submission of Articles</vt:lpstr>
      <vt:lpstr>//</vt:lpstr>
      <vt:lpstr>Abstract</vt:lpstr>
      <vt:lpstr>acknowlegdements</vt:lpstr>
      <vt:lpstr>Introduction</vt:lpstr>
      <vt:lpstr>BODY OF THE ARTICLE</vt:lpstr>
      <vt:lpstr>CITATIONS</vt:lpstr>
      <vt:lpstr>&lt;References</vt:lpstr>
    </vt:vector>
  </TitlesOfParts>
  <Company/>
  <LinksUpToDate>false</LinksUpToDate>
  <CharactersWithSpaces>8590</CharactersWithSpaces>
  <SharedDoc>false</SharedDoc>
  <HLinks>
    <vt:vector size="6" baseType="variant">
      <vt:variant>
        <vt:i4>7929935</vt:i4>
      </vt:variant>
      <vt:variant>
        <vt:i4>3</vt:i4>
      </vt:variant>
      <vt:variant>
        <vt:i4>0</vt:i4>
      </vt:variant>
      <vt:variant>
        <vt:i4>5</vt:i4>
      </vt:variant>
      <vt:variant>
        <vt:lpwstr>mailto:author@emailserver.com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JBATS Guideline for Submission of Articles</dc:title>
  <dc:subject>JBATS Guideline for Submission of Articles</dc:subject>
  <dc:creator>L. J. Santos;J. V. Turchetti</dc:creator>
  <cp:keywords>Sociedade Brasileira de Pesquisa em Transporte Aéreo - SBTA</cp:keywords>
  <cp:lastModifiedBy>EVANDRO JS</cp:lastModifiedBy>
  <cp:revision>2</cp:revision>
  <cp:lastPrinted>2022-05-16T18:49:00Z</cp:lastPrinted>
  <dcterms:created xsi:type="dcterms:W3CDTF">2022-06-16T18:33:00Z</dcterms:created>
  <dcterms:modified xsi:type="dcterms:W3CDTF">2022-06-16T18:33:00Z</dcterms:modified>
</cp:coreProperties>
</file>